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宋体"/>
          <w:bCs/>
          <w:color w:val="FFC000"/>
          <w:sz w:val="40"/>
          <w:szCs w:val="40"/>
          <w14:shadow w14:blurRad="38100" w14:dist="19050" w14:dir="2700000" w14:sx="100000" w14:sy="100000" w14:kx="0" w14:ky="0" w14:algn="tl">
            <w14:schemeClr w14:val="dk1">
              <w14:alpha w14:val="60000"/>
            </w14:schemeClr>
          </w14:shadow>
        </w:rPr>
      </w:pPr>
      <w:r>
        <w:rPr>
          <w:rFonts w:hint="eastAsia" w:ascii="华文中宋" w:hAnsi="华文中宋" w:eastAsia="华文中宋" w:cs="宋体"/>
          <w:bCs/>
          <w:color w:val="FF0000"/>
          <w:sz w:val="60"/>
          <w:szCs w:val="60"/>
          <w14:shadow w14:blurRad="38100" w14:dist="25400" w14:dir="5400000" w14:sx="100000" w14:sy="100000" w14:kx="0" w14:ky="0" w14:algn="ctr">
            <w14:srgbClr w14:val="6E747A">
              <w14:alpha w14:val="57000"/>
            </w14:srgbClr>
          </w14:shadow>
        </w:rPr>
        <w:t>西</w:t>
      </w:r>
      <w:r>
        <w:rPr>
          <w:rFonts w:hint="eastAsia" w:ascii="华文中宋" w:hAnsi="华文中宋" w:eastAsia="华文中宋" w:cs="宋体"/>
          <w:bCs/>
          <w:color w:val="FFC000"/>
          <w:sz w:val="40"/>
          <w:szCs w:val="40"/>
          <w14:shadow w14:blurRad="38100" w14:dist="19050" w14:dir="2700000" w14:sx="100000" w14:sy="100000" w14:kx="0" w14:ky="0" w14:algn="tl">
            <w14:schemeClr w14:val="dk1">
              <w14:alpha w14:val="60000"/>
            </w14:schemeClr>
          </w14:shadow>
        </w:rPr>
        <w:t>班牙</w:t>
      </w:r>
      <w:r>
        <w:rPr>
          <w:rFonts w:hint="eastAsia" w:ascii="华文中宋" w:hAnsi="华文中宋" w:eastAsia="华文中宋" w:cs="宋体"/>
          <w:bCs/>
          <w:color w:val="FF0000"/>
          <w:sz w:val="60"/>
          <w:szCs w:val="60"/>
          <w14:shadow w14:blurRad="38100" w14:dist="25400" w14:dir="5400000" w14:sx="100000" w14:sy="100000" w14:kx="0" w14:ky="0" w14:algn="ctr">
            <w14:srgbClr w14:val="6E747A">
              <w14:alpha w14:val="57000"/>
            </w14:srgbClr>
          </w14:shadow>
        </w:rPr>
        <w:t>游</w:t>
      </w:r>
      <w:r>
        <w:rPr>
          <w:rFonts w:hint="eastAsia" w:ascii="华文中宋" w:hAnsi="华文中宋" w:eastAsia="华文中宋" w:cs="宋体"/>
          <w:bCs/>
          <w:color w:val="FFC000"/>
          <w:sz w:val="40"/>
          <w:szCs w:val="40"/>
          <w14:shadow w14:blurRad="38100" w14:dist="19050" w14:dir="2700000" w14:sx="100000" w14:sy="100000" w14:kx="0" w14:ky="0" w14:algn="tl">
            <w14:schemeClr w14:val="dk1">
              <w14:alpha w14:val="60000"/>
            </w14:schemeClr>
          </w14:shadow>
        </w:rPr>
        <w:t>乐</w:t>
      </w:r>
      <w:r>
        <w:rPr>
          <w:rFonts w:hint="eastAsia" w:ascii="华文中宋" w:hAnsi="华文中宋" w:eastAsia="华文中宋" w:cs="宋体"/>
          <w:bCs/>
          <w:color w:val="FF0000"/>
          <w:sz w:val="60"/>
          <w:szCs w:val="60"/>
          <w14:shadow w14:blurRad="38100" w14:dist="25400" w14:dir="5400000" w14:sx="100000" w14:sy="100000" w14:kx="0" w14:ky="0" w14:algn="ctr">
            <w14:srgbClr w14:val="6E747A">
              <w14:alpha w14:val="57000"/>
            </w14:srgbClr>
          </w14:shadow>
        </w:rPr>
        <w:t>记</w:t>
      </w:r>
      <w:r>
        <w:rPr>
          <w:rFonts w:hint="eastAsia" w:ascii="华文中宋" w:hAnsi="华文中宋" w:eastAsia="华文中宋" w:cs="宋体"/>
          <w:bCs/>
          <w:color w:val="FFC000"/>
          <w:sz w:val="40"/>
          <w:szCs w:val="40"/>
          <w14:shadow w14:blurRad="38100" w14:dist="19050" w14:dir="2700000" w14:sx="100000" w14:sy="100000" w14:kx="0" w14:ky="0" w14:algn="tl">
            <w14:schemeClr w14:val="dk1">
              <w14:alpha w14:val="60000"/>
            </w14:schemeClr>
          </w14:shadow>
        </w:rPr>
        <w:t>趣十三天</w:t>
      </w:r>
    </w:p>
    <w:p>
      <w:pPr>
        <w:jc w:val="both"/>
        <w:rPr>
          <w:rFonts w:hint="eastAsia" w:ascii="方正兰亭圆简体_准" w:hAnsi="方正兰亭圆简体_准" w:eastAsia="方正兰亭圆简体_准" w:cs="MingLiU"/>
          <w:color w:val="7C7C7C" w:themeColor="accent3" w:themeShade="BF"/>
          <w:sz w:val="28"/>
          <w:szCs w:val="28"/>
          <w14:shadow w14:blurRad="38100" w14:dist="19050" w14:dir="2700000" w14:sx="100000" w14:sy="100000" w14:kx="0" w14:ky="0" w14:algn="tl">
            <w14:schemeClr w14:val="dk1">
              <w14:alpha w14:val="60000"/>
            </w14:schemeClr>
          </w14:shadow>
        </w:rPr>
      </w:pPr>
      <w:r>
        <w:rPr>
          <w:rFonts w:hint="eastAsia" w:asciiTheme="minorEastAsia" w:hAnsiTheme="minorEastAsia" w:eastAsiaTheme="minorEastAsia" w:cstheme="minorEastAsia"/>
          <w:b/>
          <w:bCs w:val="0"/>
          <w:color w:val="000000" w:themeColor="text1"/>
          <w:sz w:val="22"/>
          <w:szCs w:val="22"/>
          <w:lang w:val="en-US" w:eastAsia="zh-CN"/>
          <w14:shadow w14:blurRad="38100" w14:dist="19050" w14:dir="2700000" w14:sx="100000" w14:sy="100000" w14:kx="0" w14:ky="0" w14:algn="tl">
            <w14:schemeClr w14:val="dk1">
              <w14:alpha w14:val="60000"/>
            </w14:schemeClr>
          </w14:shadow>
          <w14:textFill>
            <w14:solidFill>
              <w14:schemeClr w14:val="tx1"/>
            </w14:solidFill>
          </w14:textFill>
        </w:rPr>
        <w:t>行程特色</w:t>
      </w:r>
      <w:r>
        <w:rPr>
          <w:rFonts w:hint="eastAsia" w:asciiTheme="minorEastAsia" w:hAnsiTheme="minorEastAsia" w:eastAsiaTheme="minorEastAsia" w:cstheme="minorEastAsia"/>
          <w:bCs/>
          <w:color w:val="000000" w:themeColor="text1"/>
          <w:sz w:val="22"/>
          <w:szCs w:val="22"/>
          <w:lang w:val="en-US" w:eastAsia="zh-CN"/>
          <w14:shadow w14:blurRad="38100" w14:dist="19050" w14:dir="2700000" w14:sx="100000" w14:sy="100000" w14:kx="0" w14:ky="0" w14:algn="tl">
            <w14:schemeClr w14:val="dk1">
              <w14:alpha w14:val="60000"/>
            </w14:schemeClr>
          </w14:shadow>
          <w14:textFill>
            <w14:solidFill>
              <w14:schemeClr w14:val="tx1"/>
            </w14:solidFill>
          </w14:textFill>
        </w:rPr>
        <w:t>：</w:t>
      </w:r>
      <w:r>
        <w:rPr>
          <w:rFonts w:hint="eastAsia" w:ascii="方正兰亭圆简体_准" w:hAnsi="方正兰亭圆简体_准" w:eastAsia="方正兰亭圆简体_准" w:cs="MingLiU"/>
          <w:color w:val="7C7C7C" w:themeColor="accent3" w:themeShade="BF"/>
          <w:sz w:val="28"/>
          <w:szCs w:val="28"/>
          <w14:shadow w14:blurRad="38100" w14:dist="19050" w14:dir="2700000" w14:sx="100000" w14:sy="100000" w14:kx="0" w14:ky="0" w14:algn="tl">
            <w14:schemeClr w14:val="dk1">
              <w14:alpha w14:val="60000"/>
            </w14:schemeClr>
          </w14:shadow>
        </w:rPr>
        <w:t>米其林料理·马德里·巴塞罗那·伊比利亚半岛三颗明珠</w:t>
      </w:r>
    </w:p>
    <w:p>
      <w:pPr>
        <w:pStyle w:val="7"/>
        <w:numPr>
          <w:ilvl w:val="0"/>
          <w:numId w:val="1"/>
        </w:numPr>
        <w:spacing w:line="360" w:lineRule="auto"/>
        <w:ind w:firstLineChars="0"/>
        <w:jc w:val="left"/>
        <w:rPr>
          <w:rFonts w:hint="eastAsia" w:asciiTheme="minorEastAsia" w:hAnsiTheme="minorEastAsia" w:eastAsiaTheme="minorEastAsia" w:cstheme="minorEastAsia"/>
          <w:color w:val="548235" w:themeColor="accent6" w:themeShade="BF"/>
          <w:sz w:val="22"/>
          <w:szCs w:val="22"/>
        </w:rPr>
      </w:pPr>
      <w:r>
        <w:rPr>
          <w:rFonts w:hint="eastAsia" w:asciiTheme="minorEastAsia" w:hAnsiTheme="minorEastAsia" w:eastAsiaTheme="minorEastAsia" w:cstheme="minorEastAsia"/>
          <w:color w:val="548235" w:themeColor="accent6" w:themeShade="BF"/>
          <w:sz w:val="22"/>
          <w:szCs w:val="22"/>
        </w:rPr>
        <w:t>搭乘国际五星航空-国泰，中东三宝（QR,EK,EY），马德里入巴塞罗那出。</w:t>
      </w:r>
    </w:p>
    <w:p>
      <w:pPr>
        <w:pStyle w:val="7"/>
        <w:numPr>
          <w:ilvl w:val="0"/>
          <w:numId w:val="1"/>
        </w:numPr>
        <w:spacing w:line="360" w:lineRule="auto"/>
        <w:ind w:firstLineChars="0"/>
        <w:jc w:val="left"/>
        <w:rPr>
          <w:rFonts w:hint="eastAsia" w:asciiTheme="minorEastAsia" w:hAnsiTheme="minorEastAsia" w:eastAsiaTheme="minorEastAsia" w:cstheme="minorEastAsia"/>
          <w:color w:val="002060"/>
          <w:sz w:val="22"/>
          <w:szCs w:val="22"/>
        </w:rPr>
      </w:pPr>
      <w:r>
        <w:rPr>
          <w:rFonts w:hint="eastAsia" w:asciiTheme="minorEastAsia" w:hAnsiTheme="minorEastAsia" w:eastAsiaTheme="minorEastAsia" w:cstheme="minorEastAsia"/>
          <w:color w:val="002060"/>
          <w:sz w:val="22"/>
          <w:szCs w:val="22"/>
        </w:rPr>
        <w:t>体验乘坐高速列车，行程更舒适，车程更节省，全程拉车平均每天不超过200km。</w:t>
      </w:r>
    </w:p>
    <w:p>
      <w:pPr>
        <w:pStyle w:val="7"/>
        <w:numPr>
          <w:ilvl w:val="0"/>
          <w:numId w:val="1"/>
        </w:numPr>
        <w:spacing w:line="360" w:lineRule="auto"/>
        <w:ind w:firstLineChars="0"/>
        <w:jc w:val="left"/>
        <w:rPr>
          <w:rFonts w:hint="eastAsia" w:asciiTheme="minorEastAsia" w:hAnsiTheme="minorEastAsia" w:eastAsiaTheme="minorEastAsia" w:cstheme="minorEastAsia"/>
          <w:color w:val="C55A11" w:themeColor="accent2" w:themeShade="BF"/>
          <w:sz w:val="22"/>
          <w:szCs w:val="22"/>
        </w:rPr>
      </w:pPr>
      <w:r>
        <w:rPr>
          <w:rFonts w:hint="eastAsia" w:asciiTheme="minorEastAsia" w:hAnsiTheme="minorEastAsia" w:eastAsiaTheme="minorEastAsia" w:cstheme="minorEastAsia"/>
          <w:color w:val="C55A11" w:themeColor="accent2" w:themeShade="BF"/>
          <w:sz w:val="22"/>
          <w:szCs w:val="22"/>
        </w:rPr>
        <w:t>全程市中心四-五星特色酒店-马德里五星两晚，巴塞罗那五星三晚，隆达国营悬崖酒店。</w:t>
      </w:r>
    </w:p>
    <w:p>
      <w:pPr>
        <w:pStyle w:val="7"/>
        <w:numPr>
          <w:ilvl w:val="0"/>
          <w:numId w:val="1"/>
        </w:numPr>
        <w:spacing w:line="360" w:lineRule="auto"/>
        <w:ind w:firstLineChars="0"/>
        <w:jc w:val="left"/>
        <w:rPr>
          <w:rFonts w:hint="eastAsia" w:asciiTheme="minorEastAsia" w:hAnsiTheme="minorEastAsia" w:eastAsiaTheme="minorEastAsia" w:cstheme="minorEastAsia"/>
          <w:color w:val="00B050"/>
          <w:sz w:val="22"/>
          <w:szCs w:val="22"/>
        </w:rPr>
      </w:pPr>
      <w:r>
        <w:rPr>
          <w:rFonts w:hint="eastAsia" w:asciiTheme="minorEastAsia" w:hAnsiTheme="minorEastAsia" w:eastAsiaTheme="minorEastAsia" w:cstheme="minorEastAsia"/>
          <w:color w:val="00B050"/>
          <w:sz w:val="22"/>
          <w:szCs w:val="22"/>
        </w:rPr>
        <w:t>访问西班牙三大美术馆：普拉多美术馆、达利美术馆、毕加索美术馆与建筑鬼才高第建筑之旅(含奎尔公园、圣家堂、米拉之家门票)。</w:t>
      </w:r>
    </w:p>
    <w:p>
      <w:pPr>
        <w:pStyle w:val="7"/>
        <w:numPr>
          <w:ilvl w:val="0"/>
          <w:numId w:val="1"/>
        </w:numPr>
        <w:spacing w:line="360" w:lineRule="auto"/>
        <w:ind w:firstLineChars="0"/>
        <w:jc w:val="left"/>
        <w:rPr>
          <w:rFonts w:hint="eastAsia" w:asciiTheme="minorEastAsia" w:hAnsiTheme="minorEastAsia" w:eastAsiaTheme="minorEastAsia" w:cstheme="minorEastAsia"/>
          <w:color w:val="00B0F0"/>
          <w:sz w:val="22"/>
          <w:szCs w:val="22"/>
        </w:rPr>
      </w:pPr>
      <w:r>
        <w:rPr>
          <w:rFonts w:hint="eastAsia" w:asciiTheme="minorEastAsia" w:hAnsiTheme="minorEastAsia" w:eastAsiaTheme="minorEastAsia" w:cstheme="minorEastAsia"/>
          <w:color w:val="00B0F0"/>
          <w:sz w:val="22"/>
          <w:szCs w:val="22"/>
        </w:rPr>
        <w:t>深度游玩伊比利亚半岛三颗明珠：格拉纳达、科尔多瓦、塞维利亚。</w:t>
      </w:r>
    </w:p>
    <w:p>
      <w:pPr>
        <w:pStyle w:val="7"/>
        <w:numPr>
          <w:ilvl w:val="0"/>
          <w:numId w:val="1"/>
        </w:numPr>
        <w:spacing w:line="360" w:lineRule="auto"/>
        <w:ind w:firstLineChars="0"/>
        <w:jc w:val="left"/>
        <w:rPr>
          <w:rFonts w:hint="eastAsia" w:asciiTheme="minorEastAsia" w:hAnsiTheme="minorEastAsia" w:eastAsiaTheme="minorEastAsia" w:cstheme="minorEastAsia"/>
          <w:color w:val="FF0000"/>
          <w:sz w:val="22"/>
          <w:szCs w:val="22"/>
        </w:rPr>
      </w:pPr>
      <w:r>
        <w:rPr>
          <w:rFonts w:hint="eastAsia" w:asciiTheme="minorEastAsia" w:hAnsiTheme="minorEastAsia" w:eastAsiaTheme="minorEastAsia" w:cstheme="minorEastAsia"/>
          <w:color w:val="FF0000"/>
          <w:sz w:val="22"/>
          <w:szCs w:val="22"/>
        </w:rPr>
        <w:t>游览西班牙十大小镇：隆达、阿利坎特、费格拉斯、阿维拉。</w:t>
      </w:r>
    </w:p>
    <w:p>
      <w:pPr>
        <w:pStyle w:val="7"/>
        <w:numPr>
          <w:ilvl w:val="0"/>
          <w:numId w:val="1"/>
        </w:numPr>
        <w:spacing w:line="360" w:lineRule="auto"/>
        <w:ind w:firstLineChars="0"/>
        <w:jc w:val="left"/>
        <w:rPr>
          <w:rFonts w:hint="eastAsia" w:asciiTheme="minorEastAsia" w:hAnsiTheme="minorEastAsia" w:eastAsiaTheme="minorEastAsia" w:cstheme="minorEastAsia"/>
          <w:color w:val="FFC000"/>
          <w:sz w:val="22"/>
          <w:szCs w:val="22"/>
        </w:rPr>
      </w:pPr>
      <w:r>
        <w:rPr>
          <w:rFonts w:hint="eastAsia" w:asciiTheme="minorEastAsia" w:hAnsiTheme="minorEastAsia" w:eastAsiaTheme="minorEastAsia" w:cstheme="minorEastAsia"/>
          <w:color w:val="FFC000"/>
          <w:sz w:val="22"/>
          <w:szCs w:val="22"/>
        </w:rPr>
        <w:t>西班牙米其林料理、推荐当地必尝料理：Meson de Candido百年乳猪料理、安达卢西亚炖牛尾、西班牙风味餐TAPAS、西班牙国饭（海鲜焗饭）、巴塞罗那海鲜餐料理，佛罗明哥歌舞餐，中式料理。</w:t>
      </w:r>
    </w:p>
    <w:p>
      <w:pPr>
        <w:spacing w:line="360" w:lineRule="auto"/>
        <w:jc w:val="both"/>
        <w:rPr>
          <w:rFonts w:hint="eastAsia" w:asciiTheme="minorEastAsia" w:hAnsiTheme="minorEastAsia" w:eastAsiaTheme="minorEastAsia" w:cstheme="minorEastAsia"/>
          <w:color w:val="C55A11" w:themeColor="accent2" w:themeShade="BF"/>
          <w:sz w:val="22"/>
          <w:szCs w:val="22"/>
        </w:rPr>
      </w:pPr>
      <w:r>
        <w:rPr>
          <w:rFonts w:hint="eastAsia" w:asciiTheme="minorEastAsia" w:hAnsiTheme="minorEastAsia" w:eastAsiaTheme="minorEastAsia" w:cstheme="minorEastAsia"/>
          <w:color w:val="C55A11" w:themeColor="accent2" w:themeShade="BF"/>
          <w:sz w:val="22"/>
          <w:szCs w:val="22"/>
        </w:rPr>
        <w:t>贴心服务：WIFI（2人一台）、全程酒店行李服务、必备三宝（国际转换插、行李带、舒适颈枕）、六人成团、十年以上经验专业领队、100％纯玩团，全程提供依云水(evian)，每日温馨提示卡。</w:t>
      </w: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r>
        <w:rPr>
          <w:rFonts w:ascii="方正兰亭圆简体_纤" w:hAnsi="方正兰亭圆简体_纤" w:eastAsia="方正兰亭圆简体_纤" w:cs="MingLiU"/>
          <w:color w:val="000000" w:themeColor="text1"/>
          <w:sz w:val="20"/>
          <w:szCs w:val="20"/>
          <w14:textFill>
            <w14:solidFill>
              <w14:schemeClr w14:val="tx1"/>
            </w14:solidFill>
          </w14:textFill>
        </w:rPr>
        <w:drawing>
          <wp:anchor distT="0" distB="0" distL="0" distR="0" simplePos="0" relativeHeight="251658240" behindDoc="0" locked="0" layoutInCell="1" allowOverlap="1">
            <wp:simplePos x="0" y="0"/>
            <wp:positionH relativeFrom="column">
              <wp:posOffset>38100</wp:posOffset>
            </wp:positionH>
            <wp:positionV relativeFrom="paragraph">
              <wp:posOffset>69850</wp:posOffset>
            </wp:positionV>
            <wp:extent cx="6704330" cy="3772535"/>
            <wp:effectExtent l="0" t="0" r="0" b="6985"/>
            <wp:wrapNone/>
            <wp:docPr id="29" name="图片 29" descr="C:\Users\bucno\Desktop\未标题-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bucno\Desktop\未标题-4-2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718333" cy="3772535"/>
                    </a:xfrm>
                    <a:prstGeom prst="rect">
                      <a:avLst/>
                    </a:prstGeom>
                    <a:noFill/>
                    <a:ln>
                      <a:noFill/>
                    </a:ln>
                  </pic:spPr>
                </pic:pic>
              </a:graphicData>
            </a:graphic>
          </wp:anchor>
        </w:drawing>
      </w: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tbl>
      <w:tblPr>
        <w:tblStyle w:val="6"/>
        <w:tblW w:w="108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2615"/>
        <w:gridCol w:w="1733"/>
        <w:gridCol w:w="1733"/>
        <w:gridCol w:w="3484"/>
        <w:gridCol w:w="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468" w:type="dxa"/>
        </w:trPr>
        <w:tc>
          <w:tcPr>
            <w:tcW w:w="10416" w:type="dxa"/>
            <w:gridSpan w:val="5"/>
            <w:tcBorders>
              <w:bottom w:val="single" w:color="auto" w:sz="4" w:space="0"/>
            </w:tcBorders>
            <w:shd w:val="clear" w:color="auto" w:fill="auto"/>
            <w:vAlign w:val="center"/>
          </w:tcPr>
          <w:p>
            <w:pPr>
              <w:jc w:val="right"/>
              <w:rPr>
                <w:rFonts w:ascii="方正兰亭圆简体_纤" w:hAnsi="方正兰亭圆简体_纤" w:eastAsia="方正兰亭圆简体_纤" w:cs="仿宋"/>
                <w:color w:val="FF0000"/>
                <w:kern w:val="0"/>
                <w:sz w:val="20"/>
                <w:szCs w:val="20"/>
              </w:rPr>
            </w:pPr>
            <w:r>
              <w:rPr>
                <w:rFonts w:ascii="方正兰亭圆简体_纤" w:hAnsi="方正兰亭圆简体_纤" w:eastAsia="方正兰亭圆简体_纤" w:cs="仿宋"/>
                <w:color w:val="FF0000"/>
                <w:kern w:val="0"/>
                <w:sz w:val="20"/>
                <w:szCs w:val="20"/>
              </w:rPr>
              <w:t>★</w:t>
            </w: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含门票入内参观</w:t>
            </w:r>
            <w:r>
              <w:rPr>
                <w:rFonts w:ascii="方正兰亭圆简体_纤" w:hAnsi="方正兰亭圆简体_纤" w:eastAsia="方正兰亭圆简体_纤" w:cs="仿宋"/>
                <w:color w:val="000000" w:themeColor="text1"/>
                <w:kern w:val="0"/>
                <w:sz w:val="20"/>
                <w:szCs w:val="20"/>
                <w14:textFill>
                  <w14:solidFill>
                    <w14:schemeClr w14:val="tx1"/>
                  </w14:solidFill>
                </w14:textFill>
              </w:rPr>
              <w:t xml:space="preserve">  </w:t>
            </w:r>
            <w:r>
              <w:rPr>
                <w:rFonts w:ascii="方正兰亭圆简体_纤" w:hAnsi="方正兰亭圆简体_纤" w:eastAsia="方正兰亭圆简体_纤" w:cs="仿宋"/>
                <w:color w:val="FF0000"/>
                <w:kern w:val="0"/>
                <w:sz w:val="20"/>
                <w:szCs w:val="20"/>
              </w:rPr>
              <w:t>☆</w:t>
            </w:r>
            <w:r>
              <w:rPr>
                <w:rFonts w:ascii="方正兰亭圆简体_纤" w:hAnsi="方正兰亭圆简体_纤" w:eastAsia="方正兰亭圆简体_纤" w:cs="仿宋"/>
                <w:color w:val="000000" w:themeColor="text1"/>
                <w:kern w:val="0"/>
                <w:sz w:val="20"/>
                <w:szCs w:val="20"/>
                <w14:textFill>
                  <w14:solidFill>
                    <w14:schemeClr w14:val="tx1"/>
                  </w14:solidFill>
                </w14:textFill>
              </w:rPr>
              <w:t xml:space="preserve"> </w:t>
            </w:r>
            <w:r>
              <w:rPr>
                <w:rFonts w:ascii="Cambria Math" w:hAnsi="Cambria Math" w:eastAsia="方正兰亭圆简体_纤" w:cs="Cambria Math"/>
                <w:color w:val="000000" w:themeColor="text1"/>
                <w:kern w:val="0"/>
                <w:sz w:val="20"/>
                <w:szCs w:val="20"/>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联合国教科文组织</w:t>
            </w:r>
            <w:r>
              <w:rPr>
                <w:rFonts w:ascii="方正兰亭圆简体_纤" w:hAnsi="方正兰亭圆简体_纤" w:eastAsia="方正兰亭圆简体_纤" w:cs="仿宋"/>
                <w:color w:val="000000" w:themeColor="text1"/>
                <w:kern w:val="0"/>
                <w:sz w:val="20"/>
                <w:szCs w:val="20"/>
                <w14:textFill>
                  <w14:solidFill>
                    <w14:schemeClr w14:val="tx1"/>
                  </w14:solidFill>
                </w14:textFill>
              </w:rPr>
              <w:t xml:space="preserve"> UNESCO</w:t>
            </w:r>
            <w:r>
              <w:rPr>
                <w:rFonts w:ascii="Cambria Math" w:hAnsi="Cambria Math" w:eastAsia="方正兰亭圆简体_纤" w:cs="Cambria Math"/>
                <w:color w:val="000000" w:themeColor="text1"/>
                <w:kern w:val="0"/>
                <w:sz w:val="20"/>
                <w:szCs w:val="20"/>
                <w14:textFill>
                  <w14:solidFill>
                    <w14:schemeClr w14:val="tx1"/>
                  </w14:solidFill>
                </w14:textFill>
              </w:rPr>
              <w:t>≫</w:t>
            </w:r>
            <w:r>
              <w:rPr>
                <w:rFonts w:hint="eastAsia" w:ascii="方正兰亭圆简体_纤" w:hAnsi="方正兰亭圆简体_纤" w:eastAsia="方正兰亭圆简体_纤" w:cs="Cambria Math"/>
                <w:color w:val="000000" w:themeColor="text1"/>
                <w:kern w:val="0"/>
                <w:sz w:val="20"/>
                <w:szCs w:val="20"/>
                <w14:textFill>
                  <w14:solidFill>
                    <w14:schemeClr w14:val="tx1"/>
                  </w14:solidFill>
                </w14:textFill>
              </w:rPr>
              <w:t>世界</w:t>
            </w: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 xml:space="preserve">文化遗产  </w:t>
            </w:r>
            <w:r>
              <w:rPr>
                <w:rFonts w:hint="eastAsia" w:ascii="宋体" w:hAnsi="宋体" w:eastAsia="宋体" w:cs="宋体"/>
                <w:color w:val="FF0000"/>
                <w:kern w:val="0"/>
                <w:sz w:val="20"/>
                <w:szCs w:val="20"/>
              </w:rPr>
              <w:t>▼</w:t>
            </w: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表示徒步游览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1</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深圳</w:t>
            </w:r>
            <w:r>
              <w:rPr>
                <w:rFonts w:ascii="方正兰亭圆简体_纤" w:hAnsi="方正兰亭圆简体_纤" w:eastAsia="方正兰亭圆简体_纤"/>
                <w:b/>
                <w:color w:val="FFFFFF" w:themeColor="background1"/>
                <w:sz w:val="22"/>
                <w14:textFill>
                  <w14:solidFill>
                    <w14:schemeClr w14:val="bg1"/>
                  </w14:solidFill>
                </w14:textFill>
              </w:rPr>
              <w:t xml:space="preserve"> - </w:t>
            </w:r>
            <w:r>
              <w:rPr>
                <w:rFonts w:hint="eastAsia" w:ascii="方正兰亭圆简体_纤" w:hAnsi="方正兰亭圆简体_纤" w:eastAsia="方正兰亭圆简体_纤"/>
                <w:b/>
                <w:color w:val="FFFFFF" w:themeColor="background1"/>
                <w:sz w:val="22"/>
                <w14:textFill>
                  <w14:solidFill>
                    <w14:schemeClr w14:val="bg1"/>
                  </w14:solidFill>
                </w14:textFill>
              </w:rPr>
              <w:t>香港</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宋体" w:hAnsi="宋体" w:eastAsia="宋体" w:cs="宋体"/>
                <w:b/>
                <w:color w:val="FFFFFF" w:themeColor="background1"/>
                <w:sz w:val="22"/>
                <w14:textFill>
                  <w14:solidFill>
                    <w14:schemeClr w14:val="bg1"/>
                  </w14:solidFill>
                </w14:textFill>
              </w:rPr>
              <w:t>–</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马德里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3" w:hRule="atLeast"/>
        </w:trPr>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18</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:00</w:t>
            </w:r>
          </w:p>
          <w:p>
            <w:pPr>
              <w:autoSpaceDE w:val="0"/>
              <w:autoSpaceDN w:val="0"/>
              <w:adjustRightInd w:val="0"/>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p>
          <w:p>
            <w:pPr>
              <w:autoSpaceDE w:val="0"/>
              <w:autoSpaceDN w:val="0"/>
              <w:adjustRightInd w:val="0"/>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深圳-香港机场</w:t>
            </w:r>
          </w:p>
          <w:p>
            <w:pPr>
              <w:autoSpaceDE w:val="0"/>
              <w:autoSpaceDN w:val="0"/>
              <w:adjustRightInd w:val="0"/>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沉浸西班牙的热情千阳，你说马德里不思议，我说情迷巴塞罗那，将悸动、感性、热情装进行李箱里，我们出发前往欧陆最西</w:t>
            </w:r>
            <w:r>
              <w:rPr>
                <w:rFonts w:ascii="方正兰亭圆简体_纤" w:hAnsi="方正兰亭圆简体_纤" w:eastAsia="方正兰亭圆简体_纤" w:cs="仿宋"/>
                <w:color w:val="000000" w:themeColor="text1"/>
                <w:kern w:val="0"/>
                <w:sz w:val="22"/>
                <w14:textFill>
                  <w14:solidFill>
                    <w14:schemeClr w14:val="tx1"/>
                  </w14:solidFill>
                </w14:textFill>
              </w:rPr>
              <w:t>─伊比利亚半岛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5"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7"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自理</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自理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机上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2" w:hRule="atLeast"/>
        </w:trPr>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b/>
                <w:color w:val="002060"/>
                <w:sz w:val="22"/>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2</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马德里 -90</w:t>
            </w:r>
            <w:r>
              <w:rPr>
                <w:rFonts w:ascii="方正兰亭圆简体_纤" w:hAnsi="方正兰亭圆简体_纤" w:eastAsia="方正兰亭圆简体_纤"/>
                <w:b/>
                <w:color w:val="FFFFFF" w:themeColor="background1"/>
                <w:sz w:val="22"/>
                <w14:textFill>
                  <w14:solidFill>
                    <w14:schemeClr w14:val="bg1"/>
                  </w14:solidFill>
                </w14:textFill>
              </w:rPr>
              <w:t xml:space="preserve">km- </w:t>
            </w:r>
            <w:r>
              <w:rPr>
                <w:rFonts w:hint="eastAsia" w:ascii="方正兰亭圆简体_纤" w:hAnsi="方正兰亭圆简体_纤" w:eastAsia="方正兰亭圆简体_纤"/>
                <w:b/>
                <w:color w:val="FFFFFF" w:themeColor="background1"/>
                <w:sz w:val="22"/>
                <w14:textFill>
                  <w14:solidFill>
                    <w14:schemeClr w14:val="bg1"/>
                  </w14:solidFill>
                </w14:textFill>
              </w:rPr>
              <w:t>塞戈维亚 -9</w:t>
            </w:r>
            <w:r>
              <w:rPr>
                <w:rFonts w:ascii="方正兰亭圆简体_纤" w:hAnsi="方正兰亭圆简体_纤" w:eastAsia="方正兰亭圆简体_纤"/>
                <w:b/>
                <w:color w:val="FFFFFF" w:themeColor="background1"/>
                <w:sz w:val="22"/>
                <w14:textFill>
                  <w14:solidFill>
                    <w14:schemeClr w14:val="bg1"/>
                  </w14:solidFill>
                </w14:textFill>
              </w:rPr>
              <w:t>0km-</w:t>
            </w:r>
            <w:r>
              <w:rPr>
                <w:rFonts w:hint="eastAsia" w:ascii="方正兰亭圆简体_纤" w:hAnsi="方正兰亭圆简体_纤" w:eastAsia="方正兰亭圆简体_纤"/>
                <w:b/>
                <w:color w:val="FFFFFF" w:themeColor="background1"/>
                <w:sz w:val="22"/>
                <w14:textFill>
                  <w14:solidFill>
                    <w14:schemeClr w14:val="bg1"/>
                  </w14:solidFill>
                </w14:textFill>
              </w:rPr>
              <w:t xml:space="preserve"> 马德里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76" w:hRule="atLeast"/>
        </w:trPr>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09</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05</w:t>
            </w:r>
          </w:p>
          <w:p>
            <w:pPr>
              <w:autoSpaceDE w:val="0"/>
              <w:autoSpaceDN w:val="0"/>
              <w:adjustRightInd w:val="0"/>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09</w:t>
            </w:r>
            <w:r>
              <w:rPr>
                <w:rFonts w:ascii="方正兰亭圆简体_纤" w:hAnsi="方正兰亭圆简体_纤" w:eastAsia="方正兰亭圆简体_纤" w:cs="仿宋"/>
                <w:color w:val="000000" w:themeColor="text1"/>
                <w:kern w:val="0"/>
                <w:sz w:val="22"/>
                <w14:textFill>
                  <w14:solidFill>
                    <w14:schemeClr w14:val="tx1"/>
                  </w14:solidFill>
                </w14:textFill>
              </w:rPr>
              <w:t>:5</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p>
          <w:p>
            <w:pPr>
              <w:autoSpaceDE w:val="0"/>
              <w:autoSpaceDN w:val="0"/>
              <w:adjustRightInd w:val="0"/>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20</w:t>
            </w:r>
          </w:p>
          <w:p>
            <w:pPr>
              <w:autoSpaceDE w:val="0"/>
              <w:autoSpaceDN w:val="0"/>
              <w:adjustRightInd w:val="0"/>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2</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50</w:t>
            </w:r>
          </w:p>
          <w:p>
            <w:pPr>
              <w:autoSpaceDE w:val="0"/>
              <w:autoSpaceDN w:val="0"/>
              <w:adjustRightInd w:val="0"/>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4</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50</w:t>
            </w:r>
          </w:p>
          <w:p>
            <w:pPr>
              <w:autoSpaceDE w:val="0"/>
              <w:autoSpaceDN w:val="0"/>
              <w:adjustRightInd w:val="0"/>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17</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20</w:t>
            </w:r>
          </w:p>
          <w:p>
            <w:pPr>
              <w:autoSpaceDE w:val="0"/>
              <w:autoSpaceDN w:val="0"/>
              <w:adjustRightInd w:val="0"/>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18:20</w:t>
            </w: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抵达马德里机场后约</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50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分钟出关</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出发前往塞</w:t>
            </w:r>
            <w:r>
              <w:rPr>
                <w:rFonts w:hint="eastAsia" w:ascii="宋体" w:hAnsi="宋体" w:eastAsia="宋体" w:cs="宋体"/>
                <w:color w:val="000000" w:themeColor="text1"/>
                <w:kern w:val="0"/>
                <w:sz w:val="22"/>
                <w14:textFill>
                  <w14:solidFill>
                    <w14:schemeClr w14:val="tx1"/>
                  </w14:solidFill>
                </w14:textFill>
              </w:rPr>
              <w:t>戈</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维亚</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塞</w:t>
            </w:r>
            <w:r>
              <w:rPr>
                <w:rFonts w:hint="eastAsia" w:ascii="宋体" w:hAnsi="宋体" w:eastAsia="宋体" w:cs="宋体"/>
                <w:color w:val="000000" w:themeColor="text1"/>
                <w:kern w:val="0"/>
                <w:sz w:val="22"/>
                <w14:textFill>
                  <w14:solidFill>
                    <w14:schemeClr w14:val="tx1"/>
                  </w14:solidFill>
                </w14:textFill>
              </w:rPr>
              <w:t>戈</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维亚古城巡礼</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罗马水道桥、鸟喙之家、塞</w:t>
            </w:r>
            <w:r>
              <w:rPr>
                <w:rFonts w:hint="eastAsia" w:ascii="宋体" w:hAnsi="宋体" w:eastAsia="宋体" w:cs="宋体"/>
                <w:color w:val="000000" w:themeColor="text1"/>
                <w:kern w:val="0"/>
                <w:sz w:val="22"/>
                <w14:textFill>
                  <w14:solidFill>
                    <w14:schemeClr w14:val="tx1"/>
                  </w14:solidFill>
                </w14:textFill>
              </w:rPr>
              <w:t>戈</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维亚大教堂、</w:t>
            </w:r>
            <w:r>
              <w:rPr>
                <w:rFonts w:ascii="方正兰亭圆简体_纤" w:hAnsi="方正兰亭圆简体_纤" w:eastAsia="方正兰亭圆简体_纤" w:cs="仿宋"/>
                <w:color w:val="000000" w:themeColor="text1"/>
                <w:kern w:val="0"/>
                <w:sz w:val="22"/>
                <w14:textFill>
                  <w14:solidFill>
                    <w14:schemeClr w14:val="tx1"/>
                  </w14:solidFill>
                </w14:textFill>
              </w:rPr>
              <w:t>ALCAZAR</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城堡</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塞</w:t>
            </w:r>
            <w:r>
              <w:rPr>
                <w:rFonts w:hint="eastAsia" w:ascii="宋体" w:hAnsi="宋体" w:eastAsia="宋体" w:cs="宋体"/>
                <w:color w:val="000000" w:themeColor="text1"/>
                <w:kern w:val="0"/>
                <w:sz w:val="22"/>
                <w14:textFill>
                  <w14:solidFill>
                    <w14:schemeClr w14:val="tx1"/>
                  </w14:solidFill>
                </w14:textFill>
              </w:rPr>
              <w:t>戈</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维亚午餐</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前往马德里</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马德里晚餐</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市区观光</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入住酒店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97"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91510" cy="1259840"/>
                  <wp:effectExtent l="0" t="0" r="8890" b="5080"/>
                  <wp:docPr id="1" name="图片 1" descr="http://www.galilee.com.tw/upfiles/ADUpload/chinese/stw_attr_caty_149720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galilee.com.tw/upfiles/ADUpload/chinese/stw_attr_caty_1497202969.jpg"/>
                          <pic:cNvPicPr>
                            <a:picLocks noChangeAspect="1" noChangeArrowheads="1"/>
                          </pic:cNvPicPr>
                        </pic:nvPicPr>
                        <pic:blipFill>
                          <a:blip r:embed="rId11">
                            <a:extLst>
                              <a:ext uri="{28A0092B-C50C-407E-A947-70E740481C1C}">
                                <a14:useLocalDpi xmlns:a14="http://schemas.microsoft.com/office/drawing/2010/main" val="0"/>
                              </a:ext>
                            </a:extLst>
                          </a:blip>
                          <a:srcRect l="2346" t="19048" r="84" b="17735"/>
                          <a:stretch>
                            <a:fillRect/>
                          </a:stretch>
                        </pic:blipFill>
                        <pic:spPr>
                          <a:xfrm>
                            <a:off x="0" y="0"/>
                            <a:ext cx="3246198" cy="1281322"/>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tcPr>
          <w:p>
            <w:pPr>
              <w:spacing w:line="312" w:lineRule="auto"/>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82620" cy="1284605"/>
                  <wp:effectExtent l="0" t="0" r="2540" b="10795"/>
                  <wp:docPr id="5" name="图片 5" descr="http://www.galilee.com.tw/upfiles/ADUpload/chinese/sstw_attr_caty_143394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galilee.com.tw/upfiles/ADUpload/chinese/sstw_attr_caty_1433947185.jpg"/>
                          <pic:cNvPicPr>
                            <a:picLocks noChangeAspect="1" noChangeArrowheads="1"/>
                          </pic:cNvPicPr>
                        </pic:nvPicPr>
                        <pic:blipFill>
                          <a:blip r:embed="rId12">
                            <a:extLst>
                              <a:ext uri="{28A0092B-C50C-407E-A947-70E740481C1C}">
                                <a14:useLocalDpi xmlns:a14="http://schemas.microsoft.com/office/drawing/2010/main" val="0"/>
                              </a:ext>
                            </a:extLst>
                          </a:blip>
                          <a:srcRect l="2062" t="18966" r="850" b="16847"/>
                          <a:stretch>
                            <a:fillRect/>
                          </a:stretch>
                        </pic:blipFill>
                        <pic:spPr>
                          <a:xfrm>
                            <a:off x="0" y="0"/>
                            <a:ext cx="3212158" cy="129692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15"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仿宋"/>
                <w:b/>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b/>
                <w:color w:val="000000" w:themeColor="text1"/>
                <w:kern w:val="0"/>
                <w:sz w:val="22"/>
                <w14:textFill>
                  <w14:solidFill>
                    <w14:schemeClr w14:val="tx1"/>
                  </w14:solidFill>
                </w14:textFill>
              </w:rPr>
              <w:t>塞戈</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维亚</w:t>
            </w:r>
            <w:r>
              <w:rPr>
                <w:rFonts w:ascii="方正兰亭圆简体_纤" w:hAnsi="方正兰亭圆简体_纤" w:eastAsia="方正兰亭圆简体_纤" w:cs="仿宋"/>
                <w:b/>
                <w:color w:val="000000" w:themeColor="text1"/>
                <w:kern w:val="0"/>
                <w:sz w:val="22"/>
                <w14:textFill>
                  <w14:solidFill>
                    <w14:schemeClr w14:val="tx1"/>
                  </w14:solidFill>
                </w14:textFill>
              </w:rPr>
              <w:t xml:space="preserve"> Segovia</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由</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罗马</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帝</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国统</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治伊比利半</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岛</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后所建造的</w:t>
            </w:r>
            <w:r>
              <w:rPr>
                <w:rFonts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罗马</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古水道</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桥</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将</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平</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缓</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山丘上的</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宁静</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小</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镇</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一分</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为</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二。而在</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旧</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城西端</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处</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，有座</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蓝</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色屋</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顶</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的</w:t>
            </w:r>
            <w:r>
              <w:rPr>
                <w:rFonts w:ascii="方正兰亭圆简体_纤" w:hAnsi="方正兰亭圆简体_纤" w:eastAsia="方正兰亭圆简体_纤" w:cs="仿宋"/>
                <w:color w:val="FF0000"/>
                <w:kern w:val="0"/>
                <w:sz w:val="22"/>
              </w:rPr>
              <w:t>▲</w:t>
            </w:r>
            <w:r>
              <w:rPr>
                <w:rFonts w:ascii="方正兰亭圆简体_纤" w:hAnsi="方正兰亭圆简体_纤" w:eastAsia="方正兰亭圆简体_纤" w:cs="仿宋"/>
                <w:color w:val="000000" w:themeColor="text1"/>
                <w:kern w:val="0"/>
                <w:sz w:val="22"/>
                <w14:textFill>
                  <w14:solidFill>
                    <w14:schemeClr w14:val="tx1"/>
                  </w14:solidFill>
                </w14:textFill>
              </w:rPr>
              <w:t>Alcazar</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阿</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尔</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卡札城堡，更</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为动画</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《白雪公主》所取景，洋溢</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梦</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幻氤</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氲</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w:t>
            </w:r>
          </w:p>
        </w:tc>
        <w:tc>
          <w:tcPr>
            <w:tcW w:w="5685"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马</w:t>
            </w:r>
            <w:r>
              <w:rPr>
                <w:rFonts w:hint="eastAsia" w:ascii="方正兰亭圆简体_纤" w:hAnsi="方正兰亭圆简体_纤" w:eastAsia="方正兰亭圆简体_纤" w:cs="方正兰亭圆简体_细"/>
                <w:b/>
                <w:color w:val="000000" w:themeColor="text1"/>
                <w:kern w:val="0"/>
                <w:sz w:val="22"/>
                <w14:textFill>
                  <w14:solidFill>
                    <w14:schemeClr w14:val="tx1"/>
                  </w14:solidFill>
                </w14:textFill>
              </w:rPr>
              <w:t>德里</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Madrid</w:t>
            </w:r>
          </w:p>
          <w:p>
            <w:pPr>
              <w:spacing w:line="360" w:lineRule="exact"/>
              <w:rPr>
                <w:rFonts w:ascii="方正兰亭圆简体_纤" w:hAnsi="方正兰亭圆简体_纤" w:eastAsia="方正兰亭圆简体_纤" w:cs="Arial"/>
                <w:color w:val="666666"/>
                <w:kern w:val="0"/>
                <w:sz w:val="22"/>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因为</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曾</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经</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是摩</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尔</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人的回教中心，而以阿拉伯文命名的城市</w:t>
            </w:r>
            <w:r>
              <w:rPr>
                <w:rFonts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马</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德里，原本是默默</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无</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名的小</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镇</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，直到公元</w:t>
            </w:r>
            <w:r>
              <w:rPr>
                <w:rFonts w:ascii="方正兰亭圆简体_纤" w:hAnsi="方正兰亭圆简体_纤" w:eastAsia="方正兰亭圆简体_纤" w:cs="宋体"/>
                <w:color w:val="000000" w:themeColor="text1"/>
                <w:kern w:val="0"/>
                <w:sz w:val="22"/>
                <w14:textFill>
                  <w14:solidFill>
                    <w14:schemeClr w14:val="tx1"/>
                  </w14:solidFill>
                </w14:textFill>
              </w:rPr>
              <w:t>1561</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年，菲力普二世将</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此地</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订为</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西班牙首都，名</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声</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才</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渐渐</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超越</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邻</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近的托雷多和塞哥</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维亚</w:t>
            </w:r>
            <w:r>
              <w:rPr>
                <w:rFonts w:hint="eastAsia" w:ascii="方正兰亭圆简体_纤" w:hAnsi="方正兰亭圆简体_纤" w:eastAsia="方正兰亭圆简体_纤" w:cs="方正兰亭圆简体_细"/>
                <w:color w:val="000000" w:themeColor="text1"/>
                <w:kern w:val="0"/>
                <w:sz w:val="22"/>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自理</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ascii="方正兰亭圆简体_纤" w:hAnsi="方正兰亭圆简体_纤" w:eastAsia="方正兰亭圆简体_纤" w:cs="仿宋"/>
                <w:kern w:val="0"/>
                <w:sz w:val="20"/>
                <w:szCs w:val="20"/>
              </w:rPr>
              <w:t>Meson de Candido</w:t>
            </w:r>
            <w:r>
              <w:rPr>
                <w:rFonts w:hint="eastAsia" w:ascii="方正兰亭圆简体_纤" w:hAnsi="方正兰亭圆简体_纤" w:eastAsia="方正兰亭圆简体_纤" w:cs="仿宋"/>
                <w:kern w:val="0"/>
                <w:sz w:val="20"/>
                <w:szCs w:val="20"/>
              </w:rPr>
              <w:t>百年烤乳猪料理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中式料理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cs="仿宋"/>
                <w:kern w:val="0"/>
                <w:sz w:val="20"/>
                <w:szCs w:val="20"/>
              </w:rPr>
            </w:pPr>
            <w:r>
              <w:rPr>
                <w:rFonts w:ascii="方正兰亭圆简体_纤" w:hAnsi="方正兰亭圆简体_纤" w:eastAsia="方正兰亭圆简体_纤" w:cs="仿宋"/>
                <w:kern w:val="0"/>
                <w:sz w:val="20"/>
                <w:szCs w:val="20"/>
              </w:rPr>
              <w:t>5 ★ Hotel Puerta America（美洲门酒店）</w:t>
            </w:r>
          </w:p>
          <w:p>
            <w:pPr>
              <w:rPr>
                <w:rFonts w:ascii="方正兰亭圆简体_纤" w:hAnsi="方正兰亭圆简体_纤" w:eastAsia="方正兰亭圆简体_纤" w:cs="仿宋"/>
                <w:kern w:val="0"/>
                <w:sz w:val="20"/>
                <w:szCs w:val="20"/>
              </w:rPr>
            </w:pPr>
            <w:r>
              <w:rPr>
                <w:rFonts w:ascii="方正兰亭圆简体_纤" w:hAnsi="方正兰亭圆简体_纤" w:eastAsia="方正兰亭圆简体_纤" w:cs="仿宋"/>
                <w:kern w:val="0"/>
                <w:sz w:val="20"/>
                <w:szCs w:val="20"/>
              </w:rPr>
              <w:t>5 ★ Barceló Torre de Madrid（马德里巴塞罗塔酒店）</w:t>
            </w:r>
          </w:p>
          <w:p>
            <w:r>
              <w:rPr>
                <w:rFonts w:ascii="方正兰亭圆简体_纤" w:hAnsi="方正兰亭圆简体_纤" w:eastAsia="方正兰亭圆简体_纤" w:cs="仿宋"/>
                <w:kern w:val="0"/>
                <w:sz w:val="20"/>
                <w:szCs w:val="20"/>
              </w:rPr>
              <w:t>5 ★Eurostars Madrid Tower</w:t>
            </w:r>
            <w:r>
              <w:rPr>
                <w:rFonts w:ascii="Cambria" w:hAnsi="Cambria" w:eastAsia="方正兰亭圆简体_纤" w:cs="Cambria"/>
                <w:kern w:val="0"/>
                <w:sz w:val="20"/>
                <w:szCs w:val="20"/>
              </w:rPr>
              <w:t> </w:t>
            </w:r>
            <w:r>
              <w:rPr>
                <w:rFonts w:ascii="方正兰亭圆简体_纤" w:hAnsi="方正兰亭圆简体_纤" w:eastAsia="方正兰亭圆简体_纤" w:cs="仿宋"/>
                <w:kern w:val="0"/>
                <w:sz w:val="20"/>
                <w:szCs w:val="20"/>
              </w:rPr>
              <w:t xml:space="preserve"> （马德里塔欧洲之星酒店）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ind w:right="62"/>
              <w:rPr>
                <w:rFonts w:ascii="方正兰亭圆简体_纤" w:hAnsi="方正兰亭圆简体_纤" w:eastAsia="方正兰亭圆简体_纤"/>
                <w:b/>
                <w:color w:val="002060"/>
                <w:sz w:val="22"/>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3</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马德里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25"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09:00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11:30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13:00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14:30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16:00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19:00</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马德里市内</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hint="eastAsia" w:ascii="方正兰亭圆简体_纤" w:hAnsi="方正兰亭圆简体_纤" w:eastAsia="方正兰亭圆简体_纤" w:cs="仿宋"/>
                <w:color w:val="FF0000"/>
                <w:kern w:val="0"/>
                <w:sz w:val="22"/>
              </w:rPr>
              <w:t>★普拉多美术馆</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市区观光</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哥伦布广场、西贝流斯广场、西班牙广场</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w:t>
            </w:r>
          </w:p>
          <w:p>
            <w:pPr>
              <w:spacing w:line="360" w:lineRule="exact"/>
              <w:rPr>
                <w:rFonts w:ascii="方正兰亭圆简体_纤" w:hAnsi="方正兰亭圆简体_纤" w:eastAsia="方正兰亭圆简体_纤" w:cs="仿宋"/>
                <w:color w:val="FF0000"/>
                <w:kern w:val="0"/>
                <w:sz w:val="22"/>
              </w:rPr>
            </w:pPr>
            <w:r>
              <w:rPr>
                <w:rFonts w:hint="eastAsia" w:ascii="方正兰亭圆简体_纤" w:hAnsi="方正兰亭圆简体_纤" w:eastAsia="方正兰亭圆简体_纤" w:cs="仿宋"/>
                <w:color w:val="FF0000"/>
                <w:kern w:val="0"/>
                <w:sz w:val="22"/>
              </w:rPr>
              <w:t>★</w:t>
            </w:r>
            <w:r>
              <w:rPr>
                <w:rFonts w:ascii="方正兰亭圆简体_纤" w:hAnsi="方正兰亭圆简体_纤" w:eastAsia="方正兰亭圆简体_纤" w:cs="仿宋"/>
                <w:color w:val="FF0000"/>
                <w:kern w:val="0"/>
                <w:sz w:val="22"/>
              </w:rPr>
              <w:t>马德里</w:t>
            </w:r>
            <w:r>
              <w:rPr>
                <w:rFonts w:hint="eastAsia" w:ascii="方正兰亭圆简体_纤" w:hAnsi="方正兰亭圆简体_纤" w:eastAsia="方正兰亭圆简体_纤" w:cs="仿宋"/>
                <w:color w:val="FF0000"/>
                <w:kern w:val="0"/>
                <w:sz w:val="22"/>
              </w:rPr>
              <w:t>皇宫(含官导)</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圣米盖尔市场</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Mercado de Sun Miguel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自由活动</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太阳门广场自由活动</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p>
            <w:pPr>
              <w:spacing w:line="360" w:lineRule="exact"/>
              <w:rPr>
                <w:rFonts w:ascii="方正兰亭圆简体_纤" w:hAnsi="方正兰亭圆简体_纤" w:eastAsia="方正兰亭圆简体_纤" w:cs="仿宋"/>
                <w:color w:val="00B050"/>
                <w:kern w:val="0"/>
                <w:sz w:val="22"/>
              </w:rPr>
            </w:pPr>
            <w:r>
              <w:rPr>
                <w:rFonts w:hint="eastAsia" w:ascii="方正兰亭圆简体_纤" w:hAnsi="方正兰亭圆简体_纤" w:eastAsia="方正兰亭圆简体_纤" w:cs="仿宋"/>
                <w:color w:val="00B050"/>
                <w:kern w:val="0"/>
                <w:sz w:val="22"/>
              </w:rPr>
              <w:t>门票含★普拉多美术馆、</w:t>
            </w:r>
            <w:r>
              <w:rPr>
                <w:rFonts w:ascii="方正兰亭圆简体_纤" w:hAnsi="方正兰亭圆简体_纤" w:eastAsia="方正兰亭圆简体_纤" w:cs="仿宋"/>
                <w:color w:val="00B050"/>
                <w:kern w:val="0"/>
                <w:sz w:val="22"/>
              </w:rPr>
              <w:t>马德里</w:t>
            </w:r>
            <w:r>
              <w:rPr>
                <w:rFonts w:hint="eastAsia" w:ascii="方正兰亭圆简体_纤" w:hAnsi="方正兰亭圆简体_纤" w:eastAsia="方正兰亭圆简体_纤" w:cs="仿宋"/>
                <w:color w:val="00B050"/>
                <w:kern w:val="0"/>
                <w:sz w:val="22"/>
              </w:rPr>
              <w:t>皇宫(含官导)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9"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82620" cy="2914650"/>
                  <wp:effectExtent l="0" t="0" r="2540" b="11430"/>
                  <wp:docPr id="6" name="图片 6" descr="http://www.galilee.com.tw/upfiles/ADUpload/chinese/sstw_attr_caty_143394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galilee.com.tw/upfiles/ADUpload/chinese/sstw_attr_caty_1433946882.jpg"/>
                          <pic:cNvPicPr>
                            <a:picLocks noChangeAspect="1" noChangeArrowheads="1"/>
                          </pic:cNvPicPr>
                        </pic:nvPicPr>
                        <pic:blipFill>
                          <a:blip r:embed="rId13">
                            <a:extLst>
                              <a:ext uri="{28A0092B-C50C-407E-A947-70E740481C1C}">
                                <a14:useLocalDpi xmlns:a14="http://schemas.microsoft.com/office/drawing/2010/main" val="0"/>
                              </a:ext>
                            </a:extLst>
                          </a:blip>
                          <a:srcRect l="16018" t="1" r="17517" b="336"/>
                          <a:stretch>
                            <a:fillRect/>
                          </a:stretch>
                        </pic:blipFill>
                        <pic:spPr>
                          <a:xfrm>
                            <a:off x="0" y="0"/>
                            <a:ext cx="3276403" cy="3000436"/>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tcPr>
          <w:p>
            <w:pPr>
              <w:spacing w:line="312" w:lineRule="auto"/>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65475" cy="2915920"/>
                  <wp:effectExtent l="0" t="0" r="4445" b="10160"/>
                  <wp:docPr id="9" name="图片 9" descr="http://www.galilee.com.tw/upfiles/ADUpload/chinese/sstw_attr_caty_142504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galilee.com.tw/upfiles/ADUpload/chinese/sstw_attr_caty_1425046305.jpg"/>
                          <pic:cNvPicPr>
                            <a:picLocks noChangeAspect="1" noChangeArrowheads="1"/>
                          </pic:cNvPicPr>
                        </pic:nvPicPr>
                        <pic:blipFill>
                          <a:blip r:embed="rId14">
                            <a:extLst>
                              <a:ext uri="{28A0092B-C50C-407E-A947-70E740481C1C}">
                                <a14:useLocalDpi xmlns:a14="http://schemas.microsoft.com/office/drawing/2010/main" val="0"/>
                              </a:ext>
                            </a:extLst>
                          </a:blip>
                          <a:srcRect l="17478" r="16241" b="19"/>
                          <a:stretch>
                            <a:fillRect/>
                          </a:stretch>
                        </pic:blipFill>
                        <pic:spPr>
                          <a:xfrm>
                            <a:off x="0" y="0"/>
                            <a:ext cx="3200065" cy="29479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3"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方正兰亭圆简体_细"/>
                <w:b/>
                <w:color w:val="000000" w:themeColor="text1"/>
                <w:kern w:val="0"/>
                <w:sz w:val="22"/>
                <w14:textFill>
                  <w14:solidFill>
                    <w14:schemeClr w14:val="tx1"/>
                  </w14:solidFill>
                </w14:textFill>
              </w:rPr>
            </w:pPr>
            <w:r>
              <w:rPr>
                <w:rFonts w:hint="eastAsia" w:ascii="方正兰亭圆简体_纤" w:hAnsi="方正兰亭圆简体_纤" w:eastAsia="方正兰亭圆简体_纤" w:cs="方正兰亭圆简体_细"/>
                <w:b/>
                <w:color w:val="000000" w:themeColor="text1"/>
                <w:kern w:val="0"/>
                <w:sz w:val="22"/>
                <w14:textFill>
                  <w14:solidFill>
                    <w14:schemeClr w14:val="tx1"/>
                  </w14:solidFill>
                </w14:textFill>
              </w:rPr>
              <w:t>普拉多美</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术馆</w:t>
            </w:r>
            <w:r>
              <w:rPr>
                <w:rFonts w:ascii="方正兰亭圆简体_纤" w:hAnsi="方正兰亭圆简体_纤" w:eastAsia="方正兰亭圆简体_纤" w:cs="方正兰亭圆简体_细"/>
                <w:b/>
                <w:color w:val="000000" w:themeColor="text1"/>
                <w:kern w:val="0"/>
                <w:sz w:val="22"/>
                <w14:textFill>
                  <w14:solidFill>
                    <w14:schemeClr w14:val="tx1"/>
                  </w14:solidFill>
                </w14:textFill>
              </w:rPr>
              <w:t xml:space="preserve"> Museo del Prado</w:t>
            </w:r>
          </w:p>
          <w:p>
            <w:pPr>
              <w:spacing w:line="360" w:lineRule="exact"/>
              <w:rPr>
                <w:rFonts w:ascii="方正兰亭圆简体_纤" w:hAnsi="方正兰亭圆简体_纤" w:eastAsia="方正兰亭圆简体_纤" w:cs="方正兰亭圆简体_细"/>
                <w:color w:val="000000" w:themeColor="text1"/>
                <w:kern w:val="0"/>
                <w:sz w:val="22"/>
                <w14:textFill>
                  <w14:solidFill>
                    <w14:schemeClr w14:val="tx1"/>
                  </w14:solidFill>
                </w14:textFill>
              </w:rPr>
            </w:pPr>
            <w:r>
              <w:rPr>
                <w:rFonts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普拉多美术馆与巴黎罗浮宫和伦敦大英博物馆并列世界三大博物馆，高达三万余件的珍贵馆藏，足以让西班牙人自豪地说：「想要给予西班牙绘画正确的评价，只需留在普拉多。」</w:t>
            </w:r>
          </w:p>
        </w:tc>
        <w:tc>
          <w:tcPr>
            <w:tcW w:w="5685"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西班牙皇宫</w:t>
            </w:r>
          </w:p>
          <w:p>
            <w:pPr>
              <w:spacing w:line="360" w:lineRule="exact"/>
              <w:rPr>
                <w:rFonts w:ascii="方正兰亭圆简体_纤" w:hAnsi="方正兰亭圆简体_纤" w:eastAsia="方正兰亭圆简体_纤" w:cs="方正兰亭圆简体_细"/>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以法国凡尔赛宫为原型的</w:t>
            </w:r>
            <w:r>
              <w:rPr>
                <w:rFonts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西班牙皇宫，跨越波旁王朝两位君主的统治。这座欧洲第三大的皇宫，优雅的外观以纯白花岗岩衬着繁复的装饰，宫殿房间展现巴洛克与洛可可风格的华丽贵气。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1"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1"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米其林推荐料理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皇家海鲜炖饭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1"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cs="仿宋"/>
                <w:kern w:val="0"/>
                <w:sz w:val="20"/>
                <w:szCs w:val="20"/>
              </w:rPr>
            </w:pPr>
            <w:r>
              <w:rPr>
                <w:rFonts w:ascii="方正兰亭圆简体_纤" w:hAnsi="方正兰亭圆简体_纤" w:eastAsia="方正兰亭圆简体_纤" w:cs="仿宋"/>
                <w:kern w:val="0"/>
                <w:sz w:val="20"/>
                <w:szCs w:val="20"/>
              </w:rPr>
              <w:t>5 ★ Hotel Puerta America（美洲门酒店）</w:t>
            </w:r>
          </w:p>
          <w:p>
            <w:pPr>
              <w:rPr>
                <w:rFonts w:ascii="方正兰亭圆简体_纤" w:hAnsi="方正兰亭圆简体_纤" w:eastAsia="方正兰亭圆简体_纤" w:cs="仿宋"/>
                <w:kern w:val="0"/>
                <w:sz w:val="20"/>
                <w:szCs w:val="20"/>
              </w:rPr>
            </w:pPr>
            <w:r>
              <w:rPr>
                <w:rFonts w:ascii="方正兰亭圆简体_纤" w:hAnsi="方正兰亭圆简体_纤" w:eastAsia="方正兰亭圆简体_纤" w:cs="仿宋"/>
                <w:kern w:val="0"/>
                <w:sz w:val="20"/>
                <w:szCs w:val="20"/>
              </w:rPr>
              <w:t>5 ★ Barceló Torre de Madrid（马德里巴塞罗塔酒店）</w:t>
            </w:r>
          </w:p>
          <w:p>
            <w:pP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cs="仿宋"/>
                <w:kern w:val="0"/>
                <w:sz w:val="20"/>
                <w:szCs w:val="20"/>
              </w:rPr>
              <w:t>5 ★Eurostars Madrid Tower</w:t>
            </w:r>
            <w:r>
              <w:rPr>
                <w:rFonts w:ascii="Cambria" w:hAnsi="Cambria" w:eastAsia="方正兰亭圆简体_纤" w:cs="Cambria"/>
                <w:kern w:val="0"/>
                <w:sz w:val="20"/>
                <w:szCs w:val="20"/>
              </w:rPr>
              <w:t> </w:t>
            </w:r>
            <w:r>
              <w:rPr>
                <w:rFonts w:ascii="方正兰亭圆简体_纤" w:hAnsi="方正兰亭圆简体_纤" w:eastAsia="方正兰亭圆简体_纤" w:cs="仿宋"/>
                <w:kern w:val="0"/>
                <w:sz w:val="20"/>
                <w:szCs w:val="20"/>
              </w:rPr>
              <w:t xml:space="preserve"> （马德里塔欧洲之星酒店）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b/>
                <w:color w:val="002060"/>
                <w:sz w:val="22"/>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4</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马德里 -110</w:t>
            </w:r>
            <w:r>
              <w:rPr>
                <w:rFonts w:ascii="方正兰亭圆简体_纤" w:hAnsi="方正兰亭圆简体_纤" w:eastAsia="方正兰亭圆简体_纤"/>
                <w:b/>
                <w:color w:val="FFFFFF" w:themeColor="background1"/>
                <w:sz w:val="22"/>
                <w14:textFill>
                  <w14:solidFill>
                    <w14:schemeClr w14:val="bg1"/>
                  </w14:solidFill>
                </w14:textFill>
              </w:rPr>
              <w:t xml:space="preserve">km- </w:t>
            </w:r>
            <w:r>
              <w:rPr>
                <w:rFonts w:hint="eastAsia" w:ascii="方正兰亭圆简体_纤" w:hAnsi="方正兰亭圆简体_纤" w:eastAsia="方正兰亭圆简体_纤"/>
                <w:b/>
                <w:color w:val="FFFFFF" w:themeColor="background1"/>
                <w:sz w:val="22"/>
                <w14:textFill>
                  <w14:solidFill>
                    <w14:schemeClr w14:val="bg1"/>
                  </w14:solidFill>
                </w14:textFill>
              </w:rPr>
              <w:t>阿维拉 -130km- 托莱多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82"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08:</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09</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3</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13:</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14:</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3</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6</w:t>
            </w:r>
            <w:r>
              <w:rPr>
                <w:rFonts w:ascii="方正兰亭圆简体_纤" w:hAnsi="方正兰亭圆简体_纤" w:eastAsia="方正兰亭圆简体_纤" w:cs="仿宋"/>
                <w:color w:val="000000" w:themeColor="text1"/>
                <w:kern w:val="0"/>
                <w:sz w:val="22"/>
                <w14:textFill>
                  <w14:solidFill>
                    <w14:schemeClr w14:val="tx1"/>
                  </w14:solidFill>
                </w14:textFill>
              </w:rPr>
              <w:t>:30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19:</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出发前往阿维拉</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抵达</w:t>
            </w:r>
            <w:r>
              <w:rPr>
                <w:rFonts w:hint="eastAsia" w:ascii="方正兰亭圆简体_纤" w:hAnsi="方正兰亭圆简体_纤" w:eastAsia="方正兰亭圆简体_纤" w:cs="仿宋"/>
                <w:color w:val="FF0000"/>
                <w:kern w:val="0"/>
                <w:sz w:val="22"/>
              </w:rPr>
              <w:t>☆</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世界遗产</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阿维拉</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观光四柱台、</w:t>
            </w:r>
            <w:r>
              <w:rPr>
                <w:rFonts w:hint="eastAsia"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千年古城墙、</w:t>
            </w:r>
            <w:r>
              <w:rPr>
                <w:rFonts w:hint="eastAsia"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阿维拉大教堂、圣维圣德教堂</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出发前往托莱多</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托莱多</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hint="eastAsia" w:ascii="方正兰亭圆简体_纤" w:hAnsi="方正兰亭圆简体_纤" w:eastAsia="方正兰亭圆简体_纤" w:cs="仿宋"/>
                <w:color w:val="FF0000"/>
                <w:kern w:val="0"/>
                <w:sz w:val="22"/>
              </w:rPr>
              <w:t>☆★托莱多大教堂</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FF0000"/>
                <w:kern w:val="0"/>
                <w:sz w:val="22"/>
              </w:rPr>
              <w:t>★</w:t>
            </w:r>
            <w:r>
              <w:rPr>
                <w:rFonts w:ascii="方正兰亭圆简体_纤" w:hAnsi="方正兰亭圆简体_纤" w:eastAsia="方正兰亭圆简体_纤" w:cs="仿宋"/>
                <w:color w:val="FF0000"/>
                <w:kern w:val="0"/>
                <w:sz w:val="22"/>
              </w:rPr>
              <w:t xml:space="preserve">Santo Tome </w:t>
            </w:r>
            <w:r>
              <w:rPr>
                <w:rFonts w:hint="eastAsia" w:ascii="方正兰亭圆简体_纤" w:hAnsi="方正兰亭圆简体_纤" w:eastAsia="方正兰亭圆简体_纤" w:cs="仿宋"/>
                <w:color w:val="FF0000"/>
                <w:kern w:val="0"/>
                <w:sz w:val="22"/>
              </w:rPr>
              <w:t>圣多美教堂</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p>
            <w:pPr>
              <w:spacing w:line="360" w:lineRule="exact"/>
              <w:rPr>
                <w:rFonts w:ascii="方正兰亭圆简体_纤" w:hAnsi="方正兰亭圆简体_纤" w:eastAsia="方正兰亭圆简体_纤" w:cs="仿宋"/>
                <w:color w:val="00B050"/>
                <w:kern w:val="0"/>
                <w:sz w:val="22"/>
              </w:rPr>
            </w:pPr>
            <w:r>
              <w:rPr>
                <w:rFonts w:hint="eastAsia" w:ascii="方正兰亭圆简体_纤" w:hAnsi="方正兰亭圆简体_纤" w:eastAsia="方正兰亭圆简体_纤" w:cs="仿宋"/>
                <w:color w:val="00B050"/>
                <w:kern w:val="0"/>
                <w:sz w:val="22"/>
              </w:rPr>
              <w:t>门票含★托莱多大教堂、</w:t>
            </w:r>
            <w:r>
              <w:rPr>
                <w:rFonts w:ascii="方正兰亭圆简体_纤" w:hAnsi="方正兰亭圆简体_纤" w:eastAsia="方正兰亭圆简体_纤" w:cs="仿宋"/>
                <w:color w:val="00B050"/>
                <w:kern w:val="0"/>
                <w:sz w:val="22"/>
              </w:rPr>
              <w:t xml:space="preserve">Santo Tome </w:t>
            </w:r>
            <w:r>
              <w:rPr>
                <w:rFonts w:hint="eastAsia" w:ascii="方正兰亭圆简体_纤" w:hAnsi="方正兰亭圆简体_纤" w:eastAsia="方正兰亭圆简体_纤" w:cs="仿宋"/>
                <w:color w:val="00B050"/>
                <w:kern w:val="0"/>
                <w:sz w:val="22"/>
              </w:rPr>
              <w:t>圣多美教堂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2"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82620" cy="2394585"/>
                  <wp:effectExtent l="0" t="0" r="2540" b="13335"/>
                  <wp:docPr id="10" name="图片 10" descr="http://www.galilee.com.tw/upfiles/ADUpload/chinese/stw_attr_caty_149720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galilee.com.tw/upfiles/ADUpload/chinese/stw_attr_caty_1497203093.jpg"/>
                          <pic:cNvPicPr>
                            <a:picLocks noChangeAspect="1" noChangeArrowheads="1"/>
                          </pic:cNvPicPr>
                        </pic:nvPicPr>
                        <pic:blipFill>
                          <a:blip r:embed="rId15">
                            <a:extLst>
                              <a:ext uri="{28A0092B-C50C-407E-A947-70E740481C1C}">
                                <a14:useLocalDpi xmlns:a14="http://schemas.microsoft.com/office/drawing/2010/main" val="0"/>
                              </a:ext>
                            </a:extLst>
                          </a:blip>
                          <a:srcRect l="13291" t="1" r="5504" b="-318"/>
                          <a:stretch>
                            <a:fillRect/>
                          </a:stretch>
                        </pic:blipFill>
                        <pic:spPr>
                          <a:xfrm>
                            <a:off x="0" y="0"/>
                            <a:ext cx="3225315" cy="2427304"/>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阿维拉</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Avila</w:t>
            </w:r>
          </w:p>
          <w:p>
            <w:pPr>
              <w:spacing w:line="360" w:lineRule="exac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在这片橄榄浓绿的土地之上，有全西班牙最高的地区首府，橄榄叶沙沙作响，四季气候凉爽。希腊神话传说的起源，阿维拉就此诞生。散发中古世纪气息的王城，在海拔</w:t>
            </w:r>
            <w:r>
              <w:rPr>
                <w:rFonts w:ascii="方正兰亭圆简体_纤" w:hAnsi="方正兰亭圆简体_纤" w:eastAsia="方正兰亭圆简体_纤" w:cs="宋体"/>
                <w:color w:val="000000" w:themeColor="text1"/>
                <w:kern w:val="0"/>
                <w:sz w:val="22"/>
                <w14:textFill>
                  <w14:solidFill>
                    <w14:schemeClr w14:val="tx1"/>
                  </w14:solidFill>
                </w14:textFill>
              </w:rPr>
              <w:t>1,127</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公尺高的山丘上，屹立不摇。古色古香的旧城，四周围绕着厚实的</w:t>
            </w:r>
            <w:r>
              <w:rPr>
                <w:rFonts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阿维拉城墙，充满神力的</w:t>
            </w:r>
            <w:r>
              <w:rPr>
                <w:rFonts w:ascii="方正兰亭圆简体_纤" w:hAnsi="方正兰亭圆简体_纤" w:eastAsia="方正兰亭圆简体_纤" w:cs="宋体"/>
                <w:color w:val="000000" w:themeColor="text1"/>
                <w:kern w:val="0"/>
                <w:sz w:val="22"/>
                <w14:textFill>
                  <w14:solidFill>
                    <w14:schemeClr w14:val="tx1"/>
                  </w14:solidFill>
                </w14:textFill>
              </w:rPr>
              <w:t>88</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座圆柱塔楼守护古城的每个角落。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85" w:hRule="atLeast"/>
        </w:trPr>
        <w:tc>
          <w:tcPr>
            <w:tcW w:w="5199" w:type="dxa"/>
            <w:gridSpan w:val="3"/>
            <w:tcBorders>
              <w:top w:val="single" w:color="auto" w:sz="4" w:space="0"/>
              <w:left w:val="single" w:color="auto" w:sz="4" w:space="0"/>
              <w:bottom w:val="single" w:color="auto" w:sz="4" w:space="0"/>
              <w:right w:val="single" w:color="auto" w:sz="4" w:space="0"/>
            </w:tcBorders>
          </w:tcPr>
          <w:p>
            <w:r>
              <w:drawing>
                <wp:inline distT="0" distB="0" distL="0" distR="0">
                  <wp:extent cx="3182620" cy="2096135"/>
                  <wp:effectExtent l="0" t="0" r="2540" b="6985"/>
                  <wp:docPr id="11" name="图片 11" descr="http://www.galilee.com.tw/upfiles/ADUpload/chinese/sstw_attr_caty_149711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galilee.com.tw/upfiles/ADUpload/chinese/sstw_attr_caty_1497119217.jpg"/>
                          <pic:cNvPicPr>
                            <a:picLocks noChangeAspect="1" noChangeArrowheads="1"/>
                          </pic:cNvPicPr>
                        </pic:nvPicPr>
                        <pic:blipFill>
                          <a:blip r:embed="rId16">
                            <a:extLst>
                              <a:ext uri="{28A0092B-C50C-407E-A947-70E740481C1C}">
                                <a14:useLocalDpi xmlns:a14="http://schemas.microsoft.com/office/drawing/2010/main" val="0"/>
                              </a:ext>
                            </a:extLst>
                          </a:blip>
                          <a:srcRect l="4471" r="4676" b="2032"/>
                          <a:stretch>
                            <a:fillRect/>
                          </a:stretch>
                        </pic:blipFill>
                        <pic:spPr>
                          <a:xfrm>
                            <a:off x="0" y="0"/>
                            <a:ext cx="3224359" cy="2123359"/>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托莱多</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Toledo</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受了重伤的马，奋力敲打所有的门，</w:t>
            </w:r>
            <w:r>
              <w:rPr>
                <w:rFonts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托莱多曾经是西班牙首都，自罗马时期就是罗马外省的行政和经济中心，因而获得重视。雄壮宏伟的城门连着刚毅的城墙，透露毫不妥协的坚决。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9"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9"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ascii="方正兰亭圆简体_纤" w:hAnsi="方正兰亭圆简体_纤" w:eastAsia="方正兰亭圆简体_纤" w:cs="仿宋"/>
                <w:kern w:val="0"/>
                <w:sz w:val="20"/>
                <w:szCs w:val="20"/>
              </w:rPr>
              <w:t>Tapas</w:t>
            </w:r>
            <w:r>
              <w:rPr>
                <w:rFonts w:hint="eastAsia" w:ascii="方正兰亭圆简体_纤" w:hAnsi="方正兰亭圆简体_纤" w:eastAsia="方正兰亭圆简体_纤" w:cs="仿宋"/>
                <w:kern w:val="0"/>
                <w:sz w:val="20"/>
                <w:szCs w:val="20"/>
              </w:rPr>
              <w:t>风味餐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西式料理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9"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★Parador de Toledo （帕拉多托莱多酒店）</w:t>
            </w:r>
          </w:p>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 Sercotel Pintor El Greco （EI格列柯斯考特尔酒店）</w:t>
            </w:r>
          </w:p>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 Sercotel San Juan de los Reyes（圣胡安德洛斯雷耶斯酒店）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autoSpaceDE w:val="0"/>
              <w:autoSpaceDN w:val="0"/>
              <w:adjustRightInd w:val="0"/>
              <w:ind w:left="685" w:hanging="685" w:hangingChars="31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5</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托莱多 -60</w:t>
            </w:r>
            <w:r>
              <w:rPr>
                <w:rFonts w:ascii="方正兰亭圆简体_纤" w:hAnsi="方正兰亭圆简体_纤" w:eastAsia="方正兰亭圆简体_纤"/>
                <w:b/>
                <w:color w:val="FFFFFF" w:themeColor="background1"/>
                <w:sz w:val="22"/>
                <w14:textFill>
                  <w14:solidFill>
                    <w14:schemeClr w14:val="bg1"/>
                  </w14:solidFill>
                </w14:textFill>
              </w:rPr>
              <w:t xml:space="preserve">km- </w:t>
            </w:r>
            <w:r>
              <w:rPr>
                <w:rFonts w:hint="eastAsia" w:ascii="方正兰亭圆简体_纤" w:hAnsi="方正兰亭圆简体_纤" w:eastAsia="方正兰亭圆简体_纤"/>
                <w:b/>
                <w:color w:val="FFFFFF" w:themeColor="background1"/>
                <w:sz w:val="22"/>
                <w14:textFill>
                  <w14:solidFill>
                    <w14:schemeClr w14:val="bg1"/>
                  </w14:solidFill>
                </w14:textFill>
              </w:rPr>
              <w:t xml:space="preserve">白色风车村 </w:t>
            </w:r>
            <w:r>
              <w:rPr>
                <w:rFonts w:ascii="方正兰亭圆简体_纤" w:hAnsi="方正兰亭圆简体_纤" w:eastAsia="方正兰亭圆简体_纤"/>
                <w:b/>
                <w:color w:val="FFFFFF" w:themeColor="background1"/>
                <w:sz w:val="22"/>
                <w14:textFill>
                  <w14:solidFill>
                    <w14:schemeClr w14:val="bg1"/>
                  </w14:solidFill>
                </w14:textFill>
              </w:rPr>
              <w:t>-260km-</w:t>
            </w:r>
            <w:r>
              <w:rPr>
                <w:rFonts w:hint="eastAsia" w:ascii="方正兰亭圆简体_纤" w:hAnsi="方正兰亭圆简体_纤" w:eastAsia="方正兰亭圆简体_纤"/>
                <w:b/>
                <w:color w:val="FFFFFF" w:themeColor="background1"/>
                <w:sz w:val="22"/>
                <w14:textFill>
                  <w14:solidFill>
                    <w14:schemeClr w14:val="bg1"/>
                  </w14:solidFill>
                </w14:textFill>
              </w:rPr>
              <w:t xml:space="preserve"> 科尔多瓦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4"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08:30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11:00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12:00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4</w:t>
            </w:r>
            <w:r>
              <w:rPr>
                <w:rFonts w:ascii="方正兰亭圆简体_纤" w:hAnsi="方正兰亭圆简体_纤" w:eastAsia="方正兰亭圆简体_纤" w:cs="仿宋"/>
                <w:color w:val="000000" w:themeColor="text1"/>
                <w:kern w:val="0"/>
                <w:sz w:val="22"/>
                <w14:textFill>
                  <w14:solidFill>
                    <w14:schemeClr w14:val="tx1"/>
                  </w14:solidFill>
                </w14:textFill>
              </w:rPr>
              <w:t>:00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7</w:t>
            </w:r>
            <w:r>
              <w:rPr>
                <w:rFonts w:ascii="方正兰亭圆简体_纤" w:hAnsi="方正兰亭圆简体_纤" w:eastAsia="方正兰亭圆简体_纤" w:cs="仿宋"/>
                <w:color w:val="000000" w:themeColor="text1"/>
                <w:kern w:val="0"/>
                <w:sz w:val="22"/>
                <w14:textFill>
                  <w14:solidFill>
                    <w14:schemeClr w14:val="tx1"/>
                  </w14:solidFill>
                </w14:textFill>
              </w:rPr>
              <w:t>:00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19:</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早晨展开唐吉轲德之旅</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前往拉曼查山丘上的白色风车村，接着参观唐吉轲德客栈</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w:t>
            </w:r>
            <w:r>
              <w:rPr>
                <w:rFonts w:hint="eastAsia" w:ascii="方正兰亭圆简体_纤" w:hAnsi="方正兰亭圆简体_纤" w:eastAsia="方正兰亭圆简体_纤" w:cs="仿宋"/>
                <w:kern w:val="0"/>
                <w:sz w:val="22"/>
              </w:rPr>
              <w:t>科尔多瓦</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kern w:val="0"/>
                <w:sz w:val="22"/>
              </w:rPr>
              <w:t>科尔多瓦</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hint="eastAsia"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古罗马桥、</w:t>
            </w:r>
            <w:r>
              <w:rPr>
                <w:rFonts w:hint="eastAsia" w:ascii="方正兰亭圆简体_纤" w:hAnsi="方正兰亭圆简体_纤" w:eastAsia="方正兰亭圆简体_纤" w:cs="仿宋"/>
                <w:color w:val="FF0000"/>
                <w:kern w:val="0"/>
                <w:sz w:val="22"/>
              </w:rPr>
              <w:t>☆★</w:t>
            </w:r>
            <w:r>
              <w:rPr>
                <w:rFonts w:ascii="方正兰亭圆简体_纤" w:hAnsi="方正兰亭圆简体_纤" w:eastAsia="方正兰亭圆简体_纤" w:cs="仿宋"/>
                <w:color w:val="FF0000"/>
                <w:kern w:val="0"/>
                <w:sz w:val="22"/>
              </w:rPr>
              <w:t>Mezquita</w:t>
            </w:r>
            <w:r>
              <w:rPr>
                <w:rFonts w:hint="eastAsia" w:ascii="方正兰亭圆简体_纤" w:hAnsi="方正兰亭圆简体_纤" w:eastAsia="方正兰亭圆简体_纤" w:cs="仿宋"/>
                <w:color w:val="FF0000"/>
                <w:kern w:val="0"/>
                <w:sz w:val="22"/>
              </w:rPr>
              <w:t>回教清真寺</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、百花巷</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犹太人街区自由活动</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2</w:t>
            </w:r>
            <w:r>
              <w:rPr>
                <w:rFonts w:ascii="方正兰亭圆简体_纤" w:hAnsi="方正兰亭圆简体_纤" w:eastAsia="方正兰亭圆简体_纤" w:cs="仿宋"/>
                <w:color w:val="000000" w:themeColor="text1"/>
                <w:kern w:val="0"/>
                <w:sz w:val="22"/>
                <w14:textFill>
                  <w14:solidFill>
                    <w14:schemeClr w14:val="tx1"/>
                  </w14:solidFill>
                </w14:textFill>
              </w:rPr>
              <w:t>h</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s</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p>
            <w:pPr>
              <w:spacing w:line="360" w:lineRule="exact"/>
              <w:rPr>
                <w:rFonts w:ascii="方正兰亭圆简体_纤" w:hAnsi="方正兰亭圆简体_纤" w:eastAsia="方正兰亭圆简体_纤" w:cs="仿宋"/>
                <w:color w:val="00B050"/>
                <w:kern w:val="0"/>
                <w:sz w:val="22"/>
              </w:rPr>
            </w:pPr>
            <w:r>
              <w:rPr>
                <w:rFonts w:hint="eastAsia" w:ascii="方正兰亭圆简体_纤" w:hAnsi="方正兰亭圆简体_纤" w:eastAsia="方正兰亭圆简体_纤" w:cs="仿宋"/>
                <w:color w:val="00B050"/>
                <w:kern w:val="0"/>
                <w:sz w:val="22"/>
              </w:rPr>
              <w:t>门票含★</w:t>
            </w:r>
            <w:r>
              <w:rPr>
                <w:rFonts w:ascii="方正兰亭圆简体_纤" w:hAnsi="方正兰亭圆简体_纤" w:eastAsia="方正兰亭圆简体_纤" w:cs="仿宋"/>
                <w:color w:val="00B050"/>
                <w:kern w:val="0"/>
                <w:sz w:val="22"/>
              </w:rPr>
              <w:t>Mezquita</w:t>
            </w:r>
            <w:r>
              <w:rPr>
                <w:rFonts w:hint="eastAsia" w:ascii="方正兰亭圆简体_纤" w:hAnsi="方正兰亭圆简体_纤" w:eastAsia="方正兰亭圆简体_纤" w:cs="仿宋"/>
                <w:color w:val="00B050"/>
                <w:kern w:val="0"/>
                <w:sz w:val="22"/>
              </w:rPr>
              <w:t>回教清真寺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19"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82620" cy="2259330"/>
                  <wp:effectExtent l="0" t="0" r="2540" b="11430"/>
                  <wp:docPr id="12" name="图片 12" descr="http://www.galilee.com.tw/upfiles/ADUpload/chinese/sstw_attr_caty_147244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galilee.com.tw/upfiles/ADUpload/chinese/sstw_attr_caty_1472444595.jpg"/>
                          <pic:cNvPicPr>
                            <a:picLocks noChangeAspect="1" noChangeArrowheads="1"/>
                          </pic:cNvPicPr>
                        </pic:nvPicPr>
                        <pic:blipFill>
                          <a:blip r:embed="rId17">
                            <a:extLst>
                              <a:ext uri="{28A0092B-C50C-407E-A947-70E740481C1C}">
                                <a14:useLocalDpi xmlns:a14="http://schemas.microsoft.com/office/drawing/2010/main" val="0"/>
                              </a:ext>
                            </a:extLst>
                          </a:blip>
                          <a:srcRect l="8648" t="1" r="5334" b="3"/>
                          <a:stretch>
                            <a:fillRect/>
                          </a:stretch>
                        </pic:blipFill>
                        <pic:spPr>
                          <a:xfrm>
                            <a:off x="0" y="0"/>
                            <a:ext cx="3217010" cy="2283955"/>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r>
              <w:drawing>
                <wp:inline distT="0" distB="0" distL="0" distR="0">
                  <wp:extent cx="3174365" cy="2172970"/>
                  <wp:effectExtent l="0" t="0" r="10795" b="6350"/>
                  <wp:docPr id="13" name="图片 13" descr="http://www.galilee.com.tw/upfiles/ADUpload/chinese/sstw_attr_caty_143947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galilee.com.tw/upfiles/ADUpload/chinese/sstw_attr_caty_1439478207.jpg"/>
                          <pic:cNvPicPr>
                            <a:picLocks noChangeAspect="1" noChangeArrowheads="1"/>
                          </pic:cNvPicPr>
                        </pic:nvPicPr>
                        <pic:blipFill>
                          <a:blip r:embed="rId18">
                            <a:extLst>
                              <a:ext uri="{28A0092B-C50C-407E-A947-70E740481C1C}">
                                <a14:useLocalDpi xmlns:a14="http://schemas.microsoft.com/office/drawing/2010/main" val="0"/>
                              </a:ext>
                            </a:extLst>
                          </a:blip>
                          <a:srcRect l="5520" t="2327" r="7341"/>
                          <a:stretch>
                            <a:fillRect/>
                          </a:stretch>
                        </pic:blipFill>
                        <pic:spPr>
                          <a:xfrm>
                            <a:off x="0" y="0"/>
                            <a:ext cx="3226098" cy="2208372"/>
                          </a:xfrm>
                          <a:prstGeom prst="rect">
                            <a:avLst/>
                          </a:prstGeom>
                          <a:noFill/>
                          <a:ln>
                            <a:noFill/>
                          </a:ln>
                        </pic:spPr>
                      </pic:pic>
                    </a:graphicData>
                  </a:graphic>
                </wp:inline>
              </w:drawing>
            </w:r>
            <w: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42"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白色</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风车</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村</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Consuegra</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小山丘上，由</w:t>
            </w:r>
            <w:r>
              <w:rPr>
                <w:rFonts w:ascii="方正兰亭圆简体_纤" w:hAnsi="方正兰亭圆简体_纤" w:eastAsia="方正兰亭圆简体_纤" w:cs="宋体"/>
                <w:color w:val="000000" w:themeColor="text1"/>
                <w:kern w:val="0"/>
                <w:sz w:val="22"/>
                <w14:textFill>
                  <w14:solidFill>
                    <w14:schemeClr w14:val="tx1"/>
                  </w14:solidFill>
                </w14:textFill>
              </w:rPr>
              <w:t>11</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座风车构成的</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白色风车村，在蔚蓝天空下，轻轻转动美好。这是《唐吉诃德》中的场景，唐吉诃德把风车比做巨人，进而与之比武画剑，故事在正在白色风车村缓缓蔓延。</w:t>
            </w:r>
          </w:p>
        </w:tc>
        <w:tc>
          <w:tcPr>
            <w:tcW w:w="5685"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科尔多瓦清真寺</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Mezquita Catedral</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仅次于圣地麦加的世界第二大</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科尔多瓦清真寺，寺内由</w:t>
            </w:r>
            <w:r>
              <w:rPr>
                <w:rFonts w:ascii="方正兰亭圆简体_纤" w:hAnsi="方正兰亭圆简体_纤" w:eastAsia="方正兰亭圆简体_纤" w:cs="宋体"/>
                <w:color w:val="000000" w:themeColor="text1"/>
                <w:kern w:val="0"/>
                <w:sz w:val="22"/>
                <w14:textFill>
                  <w14:solidFill>
                    <w14:schemeClr w14:val="tx1"/>
                  </w14:solidFill>
                </w14:textFill>
              </w:rPr>
              <w:t>850</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根玛瑙碧玉般的大理石圆柱装饰而成。细看传统回教建筑的雕刻，其中又融合天主教的壁画，让人有种进入迷宫般的奇幻体验。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西式料理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中式料理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 Hotel Madinat （玛迪娜酒店）</w:t>
            </w:r>
          </w:p>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 Soho Boutique Capuchinos （卡布奇诺斯苏荷精品酒店）</w:t>
            </w:r>
          </w:p>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 Las Casas de la Judería de Córdoba （科尔多瓦犹太人之家酒店）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6</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科尔多瓦 -200km</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塞维利亚 -128</w:t>
            </w:r>
            <w:r>
              <w:rPr>
                <w:rFonts w:ascii="方正兰亭圆简体_纤" w:hAnsi="方正兰亭圆简体_纤" w:eastAsia="方正兰亭圆简体_纤"/>
                <w:b/>
                <w:color w:val="FFFFFF" w:themeColor="background1"/>
                <w:sz w:val="22"/>
                <w14:textFill>
                  <w14:solidFill>
                    <w14:schemeClr w14:val="bg1"/>
                  </w14:solidFill>
                </w14:textFill>
              </w:rPr>
              <w:t xml:space="preserve">km- </w:t>
            </w:r>
            <w:r>
              <w:rPr>
                <w:rFonts w:hint="eastAsia" w:ascii="方正兰亭圆简体_纤" w:hAnsi="方正兰亭圆简体_纤" w:eastAsia="方正兰亭圆简体_纤"/>
                <w:b/>
                <w:color w:val="FFFFFF" w:themeColor="background1"/>
                <w:sz w:val="22"/>
                <w14:textFill>
                  <w14:solidFill>
                    <w14:schemeClr w14:val="bg1"/>
                  </w14:solidFill>
                </w14:textFill>
              </w:rPr>
              <w:t>隆达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88"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08:30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10:00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12:30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14:30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16:00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19:00</w:t>
            </w: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前往塞维利亚</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塞维利亚</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观光大都会阳伞</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Metropol Parasol</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kern w:val="0"/>
                <w:sz w:val="22"/>
              </w:rPr>
              <w:t>塞维亚大教堂</w:t>
            </w:r>
            <w:r>
              <w:rPr>
                <w:rFonts w:ascii="方正兰亭圆简体_纤" w:hAnsi="方正兰亭圆简体_纤" w:eastAsia="方正兰亭圆简体_纤" w:cs="仿宋"/>
                <w:kern w:val="0"/>
                <w:sz w:val="22"/>
              </w:rPr>
              <w:t>&amp;</w:t>
            </w:r>
            <w:r>
              <w:rPr>
                <w:rFonts w:hint="eastAsia" w:ascii="方正兰亭圆简体_纤" w:hAnsi="方正兰亭圆简体_纤" w:eastAsia="方正兰亭圆简体_纤" w:cs="仿宋"/>
                <w:kern w:val="0"/>
                <w:sz w:val="22"/>
              </w:rPr>
              <w:t>吉拉达塔</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、圣十字街、西班牙广场、玛丽亚露易莎公园</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前往隆达</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隆达</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观光斗牛场、新桥、菲利浦五世门</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6"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217545" cy="1829435"/>
                  <wp:effectExtent l="0" t="0" r="13335" b="14605"/>
                  <wp:docPr id="14" name="图片 14" descr="http://www.galilee.com.tw/upfiles/ADUpload/chinese/stw_attr_caty_156918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galilee.com.tw/upfiles/ADUpload/chinese/stw_attr_caty_1569189665.jpg"/>
                          <pic:cNvPicPr>
                            <a:picLocks noChangeAspect="1" noChangeArrowheads="1"/>
                          </pic:cNvPicPr>
                        </pic:nvPicPr>
                        <pic:blipFill>
                          <a:blip r:embed="rId19">
                            <a:extLst>
                              <a:ext uri="{28A0092B-C50C-407E-A947-70E740481C1C}">
                                <a14:useLocalDpi xmlns:a14="http://schemas.microsoft.com/office/drawing/2010/main" val="0"/>
                              </a:ext>
                            </a:extLst>
                          </a:blip>
                          <a:srcRect l="5066" t="3735" r="671" b="8267"/>
                          <a:stretch>
                            <a:fillRect/>
                          </a:stretch>
                        </pic:blipFill>
                        <pic:spPr>
                          <a:xfrm>
                            <a:off x="0" y="0"/>
                            <a:ext cx="3252861" cy="1849914"/>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74365" cy="1820545"/>
                  <wp:effectExtent l="0" t="0" r="10795" b="8255"/>
                  <wp:docPr id="15" name="图片 15" descr="http://www.galilee.com.tw/upfiles/ADUpload/chinese/stw_attr_caty_153786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galilee.com.tw/upfiles/ADUpload/chinese/stw_attr_caty_1537863429.jpg"/>
                          <pic:cNvPicPr>
                            <a:picLocks noChangeAspect="1" noChangeArrowheads="1"/>
                          </pic:cNvPicPr>
                        </pic:nvPicPr>
                        <pic:blipFill>
                          <a:blip r:embed="rId20">
                            <a:extLst>
                              <a:ext uri="{28A0092B-C50C-407E-A947-70E740481C1C}">
                                <a14:useLocalDpi xmlns:a14="http://schemas.microsoft.com/office/drawing/2010/main" val="0"/>
                              </a:ext>
                            </a:extLst>
                          </a:blip>
                          <a:srcRect l="4004" t="427" r="9" b="9199"/>
                          <a:stretch>
                            <a:fillRect/>
                          </a:stretch>
                        </pic:blipFill>
                        <pic:spPr>
                          <a:xfrm>
                            <a:off x="0" y="0"/>
                            <a:ext cx="3204257" cy="183786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98"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塞维利亚</w:t>
            </w:r>
            <w:r>
              <w:rPr>
                <w:rFonts w:ascii="方正兰亭圆简体_纤" w:hAnsi="方正兰亭圆简体_纤" w:eastAsia="方正兰亭圆简体_纤" w:cs="宋体"/>
                <w:b/>
                <w:color w:val="000000" w:themeColor="text1"/>
                <w:kern w:val="0"/>
                <w:sz w:val="22"/>
                <w14:textFill>
                  <w14:solidFill>
                    <w14:schemeClr w14:val="tx1"/>
                  </w14:solidFill>
                </w14:textFill>
              </w:rPr>
              <w:t>Sevilla</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瓜达几维河贯穿了这座安达鲁西亚省的首府，以哥伦布之名见证在航海时代的重要地位。世界第三大教堂的☆塞维利亚大教堂，教堂旁衬着</w:t>
            </w:r>
            <w:r>
              <w:rPr>
                <w:rFonts w:ascii="方正兰亭圆简体_纤" w:hAnsi="方正兰亭圆简体_纤" w:eastAsia="方正兰亭圆简体_纤" w:cs="宋体"/>
                <w:color w:val="000000" w:themeColor="text1"/>
                <w:kern w:val="0"/>
                <w:sz w:val="22"/>
                <w14:textFill>
                  <w14:solidFill>
                    <w14:schemeClr w14:val="tx1"/>
                  </w14:solidFill>
                </w14:textFill>
              </w:rPr>
              <w:t>12</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世纪的回教式尖塔</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拉吉拉达塔（</w:t>
            </w:r>
            <w:r>
              <w:rPr>
                <w:rFonts w:ascii="方正兰亭圆简体_纤" w:hAnsi="方正兰亭圆简体_纤" w:eastAsia="方正兰亭圆简体_纤" w:cs="宋体"/>
                <w:color w:val="000000" w:themeColor="text1"/>
                <w:kern w:val="0"/>
                <w:sz w:val="22"/>
                <w14:textFill>
                  <w14:solidFill>
                    <w14:schemeClr w14:val="tx1"/>
                  </w14:solidFill>
                </w14:textFill>
              </w:rPr>
              <w:t>La Giralda</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），伴着教堂内的哥伦布陵寝说着悄悄话。</w:t>
            </w:r>
            <w:r>
              <w:rPr>
                <w:rFonts w:ascii="方正兰亭圆简体_纤" w:hAnsi="方正兰亭圆简体_纤" w:eastAsia="方正兰亭圆简体_纤" w:cs="宋体"/>
                <w:color w:val="000000" w:themeColor="text1"/>
                <w:kern w:val="0"/>
                <w:sz w:val="22"/>
                <w14:textFill>
                  <w14:solidFill>
                    <w14:schemeClr w14:val="tx1"/>
                  </w14:solidFill>
                </w14:textFill>
              </w:rPr>
              <w:t>1929</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世界博览会在</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西班牙广场举行，由</w:t>
            </w:r>
            <w:r>
              <w:rPr>
                <w:rFonts w:ascii="方正兰亭圆简体_纤" w:hAnsi="方正兰亭圆简体_纤" w:eastAsia="方正兰亭圆简体_纤" w:cs="宋体"/>
                <w:color w:val="000000" w:themeColor="text1"/>
                <w:kern w:val="0"/>
                <w:sz w:val="22"/>
                <w14:textFill>
                  <w14:solidFill>
                    <w14:schemeClr w14:val="tx1"/>
                  </w14:solidFill>
                </w14:textFill>
              </w:rPr>
              <w:t>58</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幅彩瓷壁画缩影呈现西班牙所有城镇，全环绕在这半弧形的巨大广场上。</w:t>
            </w:r>
          </w:p>
        </w:tc>
        <w:tc>
          <w:tcPr>
            <w:tcW w:w="5685"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隆</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达</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Ronda</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摩尔式的白色山城</w:t>
            </w:r>
            <w:r>
              <w:rPr>
                <w:rFonts w:ascii="方正兰亭圆简体_纤" w:hAnsi="方正兰亭圆简体_纤" w:eastAsia="方正兰亭圆简体_纤" w:cs="宋体"/>
                <w:color w:val="000000" w:themeColor="text1"/>
                <w:kern w:val="0"/>
                <w:sz w:val="22"/>
                <w14:textFill>
                  <w14:solidFill>
                    <w14:schemeClr w14:val="tx1"/>
                  </w14:solidFill>
                </w14:textFill>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隆达，建筑在太加斯峡谷的悬崖峭壁上，巧夺天工的天然美景，自成一格。新旧城区为深谷分隔开来，当云际的光线洒落在白色山城之中，错落有致的灰泥墙屋舍，可爱的模样彷佛几百年来不曾改变过。令人惊叹的</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隆达斗牛场，坐落在城镇之中，圆柱、拱门、斗牛的服饰与文物，再再展现出岁月留下来的光辉。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安达卢西亚炖牛尾</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西式料理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sz w:val="20"/>
                <w:szCs w:val="20"/>
              </w:rPr>
            </w:pPr>
            <w:r>
              <w:rPr>
                <w:rFonts w:ascii="方正兰亭圆简体_纤" w:hAnsi="方正兰亭圆简体_纤" w:eastAsia="方正兰亭圆简体_纤"/>
                <w:sz w:val="20"/>
                <w:szCs w:val="20"/>
              </w:rPr>
              <w:t xml:space="preserve">4 </w:t>
            </w:r>
            <w:r>
              <w:rPr>
                <w:rFonts w:ascii="方正兰亭圆简体_纤" w:hAnsi="方正兰亭圆简体_纤" w:eastAsia="方正兰亭圆简体_纤" w:cs="Segoe UI Symbol"/>
                <w:sz w:val="20"/>
                <w:szCs w:val="20"/>
              </w:rPr>
              <w:t>★</w:t>
            </w:r>
            <w:r>
              <w:rPr>
                <w:rFonts w:ascii="方正兰亭圆简体_纤" w:hAnsi="方正兰亭圆简体_纤" w:eastAsia="方正兰亭圆简体_纤"/>
                <w:sz w:val="20"/>
                <w:szCs w:val="20"/>
              </w:rPr>
              <w:t xml:space="preserve"> Catalonia Reina Victoria Wellness &amp; Spa （加泰罗尼亚雷纳维多利亚健身和水疗酒店）</w:t>
            </w:r>
          </w:p>
          <w:p>
            <w:pPr>
              <w:rPr>
                <w:rFonts w:ascii="方正兰亭圆简体_纤" w:hAnsi="方正兰亭圆简体_纤" w:eastAsia="方正兰亭圆简体_纤"/>
                <w:sz w:val="20"/>
                <w:szCs w:val="20"/>
              </w:rPr>
            </w:pPr>
            <w:r>
              <w:rPr>
                <w:rFonts w:ascii="方正兰亭圆简体_纤" w:hAnsi="方正兰亭圆简体_纤" w:eastAsia="方正兰亭圆简体_纤"/>
                <w:sz w:val="20"/>
                <w:szCs w:val="20"/>
              </w:rPr>
              <w:t xml:space="preserve">4 </w:t>
            </w:r>
            <w:r>
              <w:rPr>
                <w:rFonts w:ascii="方正兰亭圆简体_纤" w:hAnsi="方正兰亭圆简体_纤" w:eastAsia="方正兰亭圆简体_纤" w:cs="Segoe UI Symbol"/>
                <w:sz w:val="20"/>
                <w:szCs w:val="20"/>
              </w:rPr>
              <w:t>★</w:t>
            </w:r>
            <w:r>
              <w:rPr>
                <w:rFonts w:ascii="方正兰亭圆简体_纤" w:hAnsi="方正兰亭圆简体_纤" w:eastAsia="方正兰亭圆简体_纤"/>
                <w:sz w:val="20"/>
                <w:szCs w:val="20"/>
              </w:rPr>
              <w:t xml:space="preserve"> Hotel Montelirio （蒙特利里欧酒店）</w:t>
            </w:r>
          </w:p>
          <w:p>
            <w:pPr>
              <w:rPr>
                <w:rFonts w:ascii="方正兰亭圆简体_纤" w:hAnsi="方正兰亭圆简体_纤" w:eastAsia="方正兰亭圆简体_纤"/>
              </w:rPr>
            </w:pPr>
            <w:r>
              <w:rPr>
                <w:rFonts w:ascii="方正兰亭圆简体_纤" w:hAnsi="方正兰亭圆简体_纤" w:eastAsia="方正兰亭圆简体_纤"/>
                <w:sz w:val="20"/>
                <w:szCs w:val="20"/>
              </w:rPr>
              <w:t xml:space="preserve">4 </w:t>
            </w:r>
            <w:r>
              <w:rPr>
                <w:rFonts w:ascii="方正兰亭圆简体_纤" w:hAnsi="方正兰亭圆简体_纤" w:eastAsia="方正兰亭圆简体_纤" w:cs="Segoe UI Symbol"/>
                <w:sz w:val="20"/>
                <w:szCs w:val="20"/>
              </w:rPr>
              <w:t>★</w:t>
            </w:r>
            <w:r>
              <w:rPr>
                <w:rFonts w:ascii="方正兰亭圆简体_纤" w:hAnsi="方正兰亭圆简体_纤" w:eastAsia="方正兰亭圆简体_纤"/>
                <w:sz w:val="20"/>
                <w:szCs w:val="20"/>
              </w:rPr>
              <w:t xml:space="preserve"> Parador de Ronda </w:t>
            </w:r>
            <w:r>
              <w:rPr>
                <w:rFonts w:hint="eastAsia" w:ascii="方正兰亭圆简体_纤" w:hAnsi="方正兰亭圆简体_纤" w:eastAsia="方正兰亭圆简体_纤"/>
                <w:sz w:val="20"/>
                <w:szCs w:val="20"/>
              </w:rPr>
              <w:t>（</w:t>
            </w:r>
            <w:r>
              <w:rPr>
                <w:rFonts w:ascii="方正兰亭圆简体_纤" w:hAnsi="方正兰亭圆简体_纤" w:eastAsia="方正兰亭圆简体_纤"/>
                <w:sz w:val="20"/>
                <w:szCs w:val="20"/>
              </w:rPr>
              <w:t>隆达旅馆）</w:t>
            </w:r>
            <w:r>
              <w:rPr>
                <w:rFonts w:ascii="Cambria" w:hAnsi="Cambria" w:eastAsia="方正兰亭圆简体_纤" w:cs="Cambria"/>
                <w:sz w:val="20"/>
                <w:szCs w:val="20"/>
              </w:rPr>
              <w:t> </w:t>
            </w:r>
            <w:r>
              <w:rPr>
                <w:rFonts w:hint="eastAsia" w:ascii="方正兰亭圆简体_纤" w:hAnsi="方正兰亭圆简体_纤" w:eastAsia="方正兰亭圆简体_纤" w:cs="仿宋"/>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7</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隆达 -94km- 米加斯白色小镇 -160</w:t>
            </w:r>
            <w:r>
              <w:rPr>
                <w:rFonts w:ascii="方正兰亭圆简体_纤" w:hAnsi="方正兰亭圆简体_纤" w:eastAsia="方正兰亭圆简体_纤"/>
                <w:b/>
                <w:color w:val="FFFFFF" w:themeColor="background1"/>
                <w:sz w:val="22"/>
                <w14:textFill>
                  <w14:solidFill>
                    <w14:schemeClr w14:val="bg1"/>
                  </w14:solidFill>
                </w14:textFill>
              </w:rPr>
              <w:t xml:space="preserve">km- </w:t>
            </w:r>
            <w:r>
              <w:rPr>
                <w:rFonts w:hint="eastAsia" w:ascii="方正兰亭圆简体_纤" w:hAnsi="方正兰亭圆简体_纤" w:eastAsia="方正兰亭圆简体_纤"/>
                <w:b/>
                <w:color w:val="FFFFFF" w:themeColor="background1"/>
                <w:sz w:val="22"/>
                <w14:textFill>
                  <w14:solidFill>
                    <w14:schemeClr w14:val="bg1"/>
                  </w14:solidFill>
                </w14:textFill>
              </w:rPr>
              <w:t>格拉纳达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79"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9</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10:30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3</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4</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4</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19</w:t>
            </w:r>
            <w:r>
              <w:rPr>
                <w:rFonts w:ascii="方正兰亭圆简体_纤" w:hAnsi="方正兰亭圆简体_纤" w:eastAsia="方正兰亭圆简体_纤" w:cs="仿宋"/>
                <w:color w:val="000000" w:themeColor="text1"/>
                <w:kern w:val="0"/>
                <w:sz w:val="22"/>
                <w14:textFill>
                  <w14:solidFill>
                    <w14:schemeClr w14:val="tx1"/>
                  </w14:solidFill>
                </w14:textFill>
              </w:rPr>
              <w:t>:00</w:t>
            </w:r>
          </w:p>
          <w:p>
            <w:pPr>
              <w:spacing w:line="360" w:lineRule="exact"/>
              <w:jc w:val="center"/>
              <w:rPr>
                <w:rFonts w:ascii="方正兰亭圆简体_纤" w:hAnsi="方正兰亭圆简体_纤" w:eastAsia="方正兰亭圆简体_纤"/>
                <w:sz w:val="22"/>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出发前往太阳海岸著名的白色小镇米加斯</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米加斯</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Mijas </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观光白色小镇自由活动</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约</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2h30m</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午餐自理</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前往格拉那达，途经有机橄榄油故乡</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Baena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稍作休息</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抵达</w:t>
            </w:r>
            <w:r>
              <w:rPr>
                <w:rFonts w:hint="eastAsia" w:ascii="方正兰亭圆简体_纤" w:hAnsi="方正兰亭圆简体_纤" w:eastAsia="方正兰亭圆简体_纤" w:cs="仿宋"/>
                <w:color w:val="FF0000"/>
                <w:kern w:val="0"/>
                <w:sz w:val="22"/>
              </w:rPr>
              <w:t>☆</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世界遗产</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格拉那达</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格拉那达</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FF0000"/>
                <w:kern w:val="0"/>
                <w:sz w:val="22"/>
              </w:rPr>
              <w:t>☆★</w:t>
            </w:r>
            <w:bookmarkStart w:id="0" w:name="OLE_LINK1"/>
            <w:r>
              <w:rPr>
                <w:rFonts w:hint="eastAsia" w:ascii="方正兰亭圆简体_纤" w:hAnsi="方正兰亭圆简体_纤" w:eastAsia="方正兰亭圆简体_纤" w:cs="仿宋"/>
                <w:color w:val="FF0000"/>
                <w:kern w:val="0"/>
                <w:sz w:val="22"/>
              </w:rPr>
              <w:t>阿尔罕布拉宫(</w:t>
            </w:r>
            <w:bookmarkEnd w:id="0"/>
            <w:r>
              <w:rPr>
                <w:rFonts w:hint="eastAsia" w:ascii="方正兰亭圆简体_纤" w:hAnsi="方正兰亭圆简体_纤" w:eastAsia="方正兰亭圆简体_纤" w:cs="仿宋"/>
                <w:color w:val="FF0000"/>
                <w:kern w:val="0"/>
                <w:sz w:val="22"/>
              </w:rPr>
              <w:t>含官导)</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p>
            <w:pPr>
              <w:spacing w:line="360" w:lineRule="exact"/>
              <w:rPr>
                <w:rFonts w:ascii="方正兰亭圆简体_纤" w:hAnsi="方正兰亭圆简体_纤" w:eastAsia="方正兰亭圆简体_纤" w:cs="仿宋"/>
                <w:color w:val="00B0F0"/>
                <w:kern w:val="0"/>
                <w:sz w:val="22"/>
              </w:rPr>
            </w:pPr>
            <w:r>
              <w:rPr>
                <w:rFonts w:hint="eastAsia" w:ascii="方正兰亭圆简体_纤" w:hAnsi="方正兰亭圆简体_纤" w:eastAsia="方正兰亭圆简体_纤" w:cs="仿宋"/>
                <w:color w:val="00B050"/>
                <w:kern w:val="0"/>
                <w:sz w:val="22"/>
              </w:rPr>
              <w:t>门票含★阿尔罕布拉宫(含官导)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6"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202305" cy="2173605"/>
                  <wp:effectExtent l="0" t="0" r="13335" b="5715"/>
                  <wp:docPr id="16" name="图片 16" descr="http://www.makoto.com.tw/Images/Upload/20161012172220Mij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makoto.com.tw/Images/Upload/20161012172220Mijas01.jpg"/>
                          <pic:cNvPicPr>
                            <a:picLocks noChangeAspect="1" noChangeArrowheads="1"/>
                          </pic:cNvPicPr>
                        </pic:nvPicPr>
                        <pic:blipFill>
                          <a:blip r:embed="rId21">
                            <a:extLst>
                              <a:ext uri="{28A0092B-C50C-407E-A947-70E740481C1C}">
                                <a14:useLocalDpi xmlns:a14="http://schemas.microsoft.com/office/drawing/2010/main" val="0"/>
                              </a:ext>
                            </a:extLst>
                          </a:blip>
                          <a:srcRect l="2106" t="2681" r="12" b="6373"/>
                          <a:stretch>
                            <a:fillRect/>
                          </a:stretch>
                        </pic:blipFill>
                        <pic:spPr>
                          <a:xfrm>
                            <a:off x="0" y="0"/>
                            <a:ext cx="3207222" cy="2177194"/>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91510" cy="2087245"/>
                  <wp:effectExtent l="0" t="0" r="8890" b="635"/>
                  <wp:docPr id="17" name="图片 17" descr="http://www.galilee.com.tw/upfiles/ADUpload/chinese/stw_attr_caty_143947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galilee.com.tw/upfiles/ADUpload/chinese/stw_attr_caty_1439479140.jpg"/>
                          <pic:cNvPicPr>
                            <a:picLocks noChangeAspect="1" noChangeArrowheads="1"/>
                          </pic:cNvPicPr>
                        </pic:nvPicPr>
                        <pic:blipFill>
                          <a:blip r:embed="rId22">
                            <a:extLst>
                              <a:ext uri="{28A0092B-C50C-407E-A947-70E740481C1C}">
                                <a14:useLocalDpi xmlns:a14="http://schemas.microsoft.com/office/drawing/2010/main" val="0"/>
                              </a:ext>
                            </a:extLst>
                          </a:blip>
                          <a:srcRect l="2965" t="-1" r="3887" b="4"/>
                          <a:stretch>
                            <a:fillRect/>
                          </a:stretch>
                        </pic:blipFill>
                        <pic:spPr>
                          <a:xfrm>
                            <a:off x="0" y="0"/>
                            <a:ext cx="3203728" cy="2095159"/>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77"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米加斯</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br w:type="textWrapping"/>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在阳光灿烂的日子里，从阳光海岸上秀丽的白色山城可以看到远处美丽、无边的地中海，地中海太阳海岸此地拥有一望无际的蔚蓝大海及晴空，终年闪耀着金色灿烂的阳光，米加斯小镇，保留着昔日古老的乡村的风貌，白墙、红花加上斑驳的红瓦，有着希腊般的风情</w:t>
            </w:r>
            <w:r>
              <w:rPr>
                <w:rFonts w:ascii="方正兰亭圆简体_纤" w:hAnsi="方正兰亭圆简体_纤" w:eastAsia="方正兰亭圆简体_纤" w:cs="宋体"/>
                <w:color w:val="000000" w:themeColor="text1"/>
                <w:kern w:val="0"/>
                <w:sz w:val="22"/>
                <w14:textFill>
                  <w14:solidFill>
                    <w14:schemeClr w14:val="tx1"/>
                  </w14:solidFill>
                </w14:textFill>
              </w:rPr>
              <w:t>~</w:t>
            </w:r>
          </w:p>
        </w:tc>
        <w:tc>
          <w:tcPr>
            <w:tcW w:w="5685" w:type="dxa"/>
            <w:gridSpan w:val="3"/>
            <w:tcBorders>
              <w:top w:val="single" w:color="auto" w:sz="4" w:space="0"/>
              <w:left w:val="single" w:color="auto" w:sz="4" w:space="0"/>
              <w:bottom w:val="single" w:color="auto" w:sz="4" w:space="0"/>
              <w:right w:val="single" w:color="auto" w:sz="4" w:space="0"/>
            </w:tcBorders>
          </w:tcPr>
          <w:p>
            <w:pPr>
              <w:widowControl/>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阿</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尔</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罕布拉</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宫</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La Alhambra</w:t>
            </w:r>
          </w:p>
          <w:p>
            <w:pPr>
              <w:widowControl/>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格拉那达的</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阿尔罕布拉宫原为建于</w:t>
            </w:r>
            <w:r>
              <w:rPr>
                <w:rFonts w:ascii="方正兰亭圆简体_纤" w:hAnsi="方正兰亭圆简体_纤" w:eastAsia="方正兰亭圆简体_纤" w:cs="宋体"/>
                <w:color w:val="000000" w:themeColor="text1"/>
                <w:kern w:val="0"/>
                <w:sz w:val="22"/>
                <w14:textFill>
                  <w14:solidFill>
                    <w14:schemeClr w14:val="tx1"/>
                  </w14:solidFill>
                </w14:textFill>
              </w:rPr>
              <w:t>13</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世纪的摩尔式碉堡，</w:t>
            </w:r>
            <w:r>
              <w:rPr>
                <w:rFonts w:ascii="方正兰亭圆简体_纤" w:hAnsi="方正兰亭圆简体_纤" w:eastAsia="方正兰亭圆简体_纤" w:cs="宋体"/>
                <w:color w:val="000000" w:themeColor="text1"/>
                <w:kern w:val="0"/>
                <w:sz w:val="22"/>
                <w14:textFill>
                  <w14:solidFill>
                    <w14:schemeClr w14:val="tx1"/>
                  </w14:solidFill>
                </w14:textFill>
              </w:rPr>
              <w:t>18</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世纪时沦为废墟。拿破仑的军队也曾在此扎营，但撤退时炸毁了碉堡，直到</w:t>
            </w:r>
            <w:r>
              <w:rPr>
                <w:rFonts w:ascii="方正兰亭圆简体_纤" w:hAnsi="方正兰亭圆简体_纤" w:eastAsia="方正兰亭圆简体_纤" w:cs="宋体"/>
                <w:color w:val="000000" w:themeColor="text1"/>
                <w:kern w:val="0"/>
                <w:sz w:val="22"/>
                <w14:textFill>
                  <w14:solidFill>
                    <w14:schemeClr w14:val="tx1"/>
                  </w14:solidFill>
                </w14:textFill>
              </w:rPr>
              <w:t>1870</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年，才被西班牙修建，并列为纪念性建筑。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自理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中式料理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8"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sz w:val="20"/>
                <w:szCs w:val="20"/>
              </w:rPr>
            </w:pPr>
            <w:r>
              <w:rPr>
                <w:rFonts w:ascii="方正兰亭圆简体_纤" w:hAnsi="方正兰亭圆简体_纤" w:eastAsia="方正兰亭圆简体_纤"/>
                <w:sz w:val="20"/>
                <w:szCs w:val="20"/>
              </w:rPr>
              <w:t xml:space="preserve">4 </w:t>
            </w:r>
            <w:r>
              <w:rPr>
                <w:rFonts w:ascii="方正兰亭圆简体_纤" w:hAnsi="方正兰亭圆简体_纤" w:eastAsia="方正兰亭圆简体_纤" w:cs="Segoe UI Symbol"/>
                <w:sz w:val="20"/>
                <w:szCs w:val="20"/>
              </w:rPr>
              <w:t>★</w:t>
            </w:r>
            <w:r>
              <w:rPr>
                <w:rFonts w:ascii="方正兰亭圆简体_纤" w:hAnsi="方正兰亭圆简体_纤" w:eastAsia="方正兰亭圆简体_纤"/>
                <w:sz w:val="20"/>
                <w:szCs w:val="20"/>
              </w:rPr>
              <w:t xml:space="preserve"> Parador de Granada（格拉纳达旅馆）</w:t>
            </w:r>
          </w:p>
          <w:p>
            <w:pPr>
              <w:rPr>
                <w:rFonts w:ascii="方正兰亭圆简体_纤" w:hAnsi="方正兰亭圆简体_纤" w:eastAsia="方正兰亭圆简体_纤"/>
                <w:sz w:val="20"/>
                <w:szCs w:val="20"/>
              </w:rPr>
            </w:pPr>
            <w:r>
              <w:rPr>
                <w:rFonts w:ascii="方正兰亭圆简体_纤" w:hAnsi="方正兰亭圆简体_纤" w:eastAsia="方正兰亭圆简体_纤"/>
                <w:sz w:val="20"/>
                <w:szCs w:val="20"/>
              </w:rPr>
              <w:t xml:space="preserve">4 </w:t>
            </w:r>
            <w:r>
              <w:rPr>
                <w:rFonts w:ascii="方正兰亭圆简体_纤" w:hAnsi="方正兰亭圆简体_纤" w:eastAsia="方正兰亭圆简体_纤" w:cs="Segoe UI Symbol"/>
                <w:sz w:val="20"/>
                <w:szCs w:val="20"/>
              </w:rPr>
              <w:t>★</w:t>
            </w:r>
            <w:r>
              <w:rPr>
                <w:rFonts w:ascii="方正兰亭圆简体_纤" w:hAnsi="方正兰亭圆简体_纤" w:eastAsia="方正兰亭圆简体_纤"/>
                <w:sz w:val="20"/>
                <w:szCs w:val="20"/>
              </w:rPr>
              <w:t xml:space="preserve"> NH Collection Victoria（维多利亚NH系列酒店）</w:t>
            </w:r>
          </w:p>
          <w:p>
            <w:pPr>
              <w:rPr>
                <w:rFonts w:ascii="方正兰亭圆简体_纤" w:hAnsi="方正兰亭圆简体_纤" w:eastAsia="方正兰亭圆简体_纤"/>
                <w:sz w:val="20"/>
                <w:szCs w:val="20"/>
              </w:rPr>
            </w:pPr>
            <w:r>
              <w:rPr>
                <w:rFonts w:ascii="方正兰亭圆简体_纤" w:hAnsi="方正兰亭圆简体_纤" w:eastAsia="方正兰亭圆简体_纤"/>
                <w:sz w:val="20"/>
                <w:szCs w:val="20"/>
              </w:rPr>
              <w:t xml:space="preserve">4 </w:t>
            </w:r>
            <w:r>
              <w:rPr>
                <w:rFonts w:ascii="方正兰亭圆简体_纤" w:hAnsi="方正兰亭圆简体_纤" w:eastAsia="方正兰亭圆简体_纤" w:cs="Segoe UI Symbol"/>
                <w:sz w:val="20"/>
                <w:szCs w:val="20"/>
              </w:rPr>
              <w:t>★</w:t>
            </w:r>
            <w:r>
              <w:rPr>
                <w:rFonts w:ascii="方正兰亭圆简体_纤" w:hAnsi="方正兰亭圆简体_纤" w:eastAsia="方正兰亭圆简体_纤"/>
                <w:sz w:val="20"/>
                <w:szCs w:val="20"/>
              </w:rPr>
              <w:t xml:space="preserve"> Meli</w:t>
            </w:r>
            <w:r>
              <w:rPr>
                <w:rFonts w:ascii="方正兰亭圆简体_纤" w:hAnsi="方正兰亭圆简体_纤" w:eastAsia="方正兰亭圆简体_纤" w:cs="Calibri"/>
                <w:sz w:val="20"/>
                <w:szCs w:val="20"/>
              </w:rPr>
              <w:t>á</w:t>
            </w:r>
            <w:r>
              <w:rPr>
                <w:rFonts w:ascii="方正兰亭圆简体_纤" w:hAnsi="方正兰亭圆简体_纤" w:eastAsia="方正兰亭圆简体_纤"/>
                <w:sz w:val="20"/>
                <w:szCs w:val="20"/>
              </w:rPr>
              <w:t xml:space="preserve"> Granada （格拉纳达美利亚酒店）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autoSpaceDE w:val="0"/>
              <w:autoSpaceDN w:val="0"/>
              <w:adjustRightInd w:val="0"/>
              <w:jc w:val="left"/>
              <w:rPr>
                <w:rFonts w:ascii="方正兰亭圆简体_纤" w:hAnsi="方正兰亭圆简体_纤" w:eastAsia="方正兰亭圆简体_纤" w:cs="宋体"/>
                <w:b/>
                <w:bCs/>
                <w:color w:val="002060"/>
                <w:sz w:val="22"/>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8</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格拉纳达 -</w:t>
            </w:r>
            <w:r>
              <w:rPr>
                <w:rFonts w:ascii="方正兰亭圆简体_纤" w:hAnsi="方正兰亭圆简体_纤" w:eastAsia="方正兰亭圆简体_纤"/>
                <w:b/>
                <w:color w:val="FFFFFF" w:themeColor="background1"/>
                <w:sz w:val="22"/>
                <w14:textFill>
                  <w14:solidFill>
                    <w14:schemeClr w14:val="bg1"/>
                  </w14:solidFill>
                </w14:textFill>
              </w:rPr>
              <w:t xml:space="preserve">350km- </w:t>
            </w:r>
            <w:r>
              <w:rPr>
                <w:rFonts w:hint="eastAsia" w:ascii="方正兰亭圆简体_纤" w:hAnsi="方正兰亭圆简体_纤" w:eastAsia="方正兰亭圆简体_纤"/>
                <w:b/>
                <w:color w:val="FFFFFF" w:themeColor="background1"/>
                <w:sz w:val="22"/>
                <w14:textFill>
                  <w14:solidFill>
                    <w14:schemeClr w14:val="bg1"/>
                  </w14:solidFill>
                </w14:textFill>
              </w:rPr>
              <w:t>阿利坎特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46"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9</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3</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4</w:t>
            </w:r>
            <w:r>
              <w:rPr>
                <w:rFonts w:ascii="方正兰亭圆简体_纤" w:hAnsi="方正兰亭圆简体_纤" w:eastAsia="方正兰亭圆简体_纤" w:cs="仿宋"/>
                <w:color w:val="000000" w:themeColor="text1"/>
                <w:kern w:val="0"/>
                <w:sz w:val="22"/>
                <w14:textFill>
                  <w14:solidFill>
                    <w14:schemeClr w14:val="tx1"/>
                  </w14:solidFill>
                </w14:textFill>
              </w:rPr>
              <w:t>:00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9</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出发前往阿利坎特</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抵达阿利坎特后午餐</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阿利坎特市区观光</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圣巴巴拉城堡、圣玛丽亚教堂、波斯蒂戈海滩</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等</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202305" cy="2133600"/>
                  <wp:effectExtent l="0" t="0" r="13335" b="0"/>
                  <wp:docPr id="18" name="图片 18" descr="“阿利坎特”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阿利坎特”的图片搜索结果"/>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13493" cy="2140990"/>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ascii="方正兰亭圆简体_纤" w:hAnsi="方正兰亭圆简体_纤" w:eastAsia="方正兰亭圆简体_纤" w:cs="宋体"/>
                <w:b/>
                <w:color w:val="000000" w:themeColor="text1"/>
                <w:kern w:val="0"/>
                <w:sz w:val="22"/>
                <w14:textFill>
                  <w14:solidFill>
                    <w14:schemeClr w14:val="tx1"/>
                  </w14:solidFill>
                </w14:textFill>
              </w:rPr>
              <w:t>阿利坎特</w:t>
            </w:r>
          </w:p>
          <w:p>
            <w:pPr>
              <w:spacing w:line="360" w:lineRule="exact"/>
              <w:rPr>
                <w:rFonts w:ascii="方正兰亭圆简体_纤" w:hAnsi="方正兰亭圆简体_纤" w:eastAsia="方正兰亭圆简体_纤" w:cs="Arial"/>
                <w:color w:val="666666"/>
                <w:szCs w:val="21"/>
              </w:rPr>
            </w:pPr>
            <w:r>
              <w:rPr>
                <w:rFonts w:ascii="方正兰亭圆简体_纤" w:hAnsi="方正兰亭圆简体_纤" w:eastAsia="方正兰亭圆简体_纤" w:cs="宋体"/>
                <w:color w:val="000000" w:themeColor="text1"/>
                <w:kern w:val="0"/>
                <w:sz w:val="22"/>
                <w14:textFill>
                  <w14:solidFill>
                    <w14:schemeClr w14:val="tx1"/>
                  </w14:solidFill>
                </w14:textFill>
              </w:rPr>
              <w:t>阿利坎特是西班牙东南部港口城市，临地中海阿利坎特湾，西班牙东南部古城和商港，是重要的海港，有西班牙最古老的铁路连接。风景优美，气候宜人，是著名旅游城市。阿利坎特古建筑很多，巍峨的圣巴尔巴拉城堡是城内历史最悠久的建筑；14世纪的圣玛利亚教区教堂是西班牙最古老的教堂之一；还有建于18世纪的市政厅和圣尼古拉斯大教堂等都是市内著名景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西式料理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中式料理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 Melia Alicante（阿利坎特美利亚酒店）</w:t>
            </w:r>
          </w:p>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4</w:t>
            </w:r>
            <w:r>
              <w:rPr>
                <w:rFonts w:ascii="方正兰亭圆简体_纤" w:hAnsi="方正兰亭圆简体_纤" w:eastAsia="方正兰亭圆简体_纤" w:cs="仿宋"/>
                <w:kern w:val="0"/>
                <w:sz w:val="20"/>
                <w:szCs w:val="20"/>
              </w:rPr>
              <w:t xml:space="preserve"> ★Hotel Sercotel Spa Porta Maris（塞尔科蒂尔颇塔马里斯Spa酒店）</w:t>
            </w:r>
            <w:r>
              <w:rPr>
                <w:rFonts w:ascii="Cambria" w:hAnsi="Cambria" w:eastAsia="方正兰亭圆简体_纤" w:cs="Cambria"/>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cs="仿宋"/>
                <w:color w:val="002060"/>
                <w:kern w:val="0"/>
                <w:sz w:val="22"/>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9</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阿利坎特 ~</w:t>
            </w:r>
            <w:r>
              <w:rPr>
                <w:rFonts w:ascii="方正兰亭圆简体_纤" w:hAnsi="方正兰亭圆简体_纤" w:eastAsia="方正兰亭圆简体_纤"/>
                <w:b/>
                <w:color w:val="FFFFFF" w:themeColor="background1"/>
                <w:sz w:val="22"/>
                <w14:textFill>
                  <w14:solidFill>
                    <w14:schemeClr w14:val="bg1"/>
                  </w14:solidFill>
                </w14:textFill>
              </w:rPr>
              <w:t>EUROMED</w:t>
            </w:r>
            <w:r>
              <w:rPr>
                <w:rFonts w:hint="eastAsia" w:ascii="方正兰亭圆简体_纤" w:hAnsi="方正兰亭圆简体_纤" w:eastAsia="方正兰亭圆简体_纤"/>
                <w:b/>
                <w:color w:val="FFFFFF" w:themeColor="background1"/>
                <w:sz w:val="22"/>
                <w14:textFill>
                  <w14:solidFill>
                    <w14:schemeClr w14:val="bg1"/>
                  </w14:solidFill>
                </w14:textFill>
              </w:rPr>
              <w:t>高速列车~</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巴塞罗那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91"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9</w:t>
            </w:r>
            <w:r>
              <w:rPr>
                <w:rFonts w:ascii="方正兰亭圆简体_纤" w:hAnsi="方正兰亭圆简体_纤" w:eastAsia="方正兰亭圆简体_纤" w:cs="仿宋"/>
                <w:color w:val="000000" w:themeColor="text1"/>
                <w:kern w:val="0"/>
                <w:sz w:val="22"/>
                <w14:textFill>
                  <w14:solidFill>
                    <w14:schemeClr w14:val="tx1"/>
                  </w14:solidFill>
                </w14:textFill>
              </w:rPr>
              <w:t>:20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4:09</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15:30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17:30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19:00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p>
          <w:p>
            <w:pPr>
              <w:spacing w:line="360" w:lineRule="exact"/>
              <w:jc w:val="center"/>
              <w:rPr>
                <w:rFonts w:ascii="方正兰亭圆简体_纤" w:hAnsi="方正兰亭圆简体_纤" w:eastAsia="方正兰亭圆简体_纤"/>
                <w:sz w:val="22"/>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搭乘</w:t>
            </w:r>
            <w:r>
              <w:rPr>
                <w:rFonts w:hint="eastAsia" w:ascii="方正兰亭圆简体_纤" w:hAnsi="方正兰亭圆简体_纤" w:eastAsia="方正兰亭圆简体_纤" w:cs="仿宋"/>
                <w:color w:val="FF0000"/>
                <w:kern w:val="0"/>
                <w:sz w:val="22"/>
              </w:rPr>
              <w:t>★EUROMED高速列车（二等座）</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前往巴塞罗那</w:t>
            </w:r>
            <w:r>
              <w:rPr>
                <w:rFonts w:hint="eastAsia" w:ascii="方正兰亭圆简体_纤" w:hAnsi="方正兰亭圆简体_纤" w:eastAsia="方正兰亭圆简体_纤" w:cs="仿宋"/>
                <w:color w:val="FF0000"/>
                <w:kern w:val="0"/>
                <w:sz w:val="22"/>
              </w:rPr>
              <w:t xml:space="preserve"> </w:t>
            </w:r>
            <w:r>
              <w:rPr>
                <w:rFonts w:ascii="方正兰亭圆简体_纤" w:hAnsi="方正兰亭圆简体_纤" w:eastAsia="方正兰亭圆简体_纤" w:cs="仿宋"/>
                <w:color w:val="FF0000"/>
                <w:kern w:val="0"/>
                <w:sz w:val="22"/>
              </w:rPr>
              <w:t xml:space="preserve"> </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EUROMED 01112 09:20/14:09 4h49m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预定班次</w:t>
            </w:r>
            <w:r>
              <w:rPr>
                <w:rFonts w:ascii="方正兰亭圆简体_纤" w:hAnsi="方正兰亭圆简体_纤" w:eastAsia="方正兰亭圆简体_纤" w:cs="仿宋"/>
                <w:color w:val="000000" w:themeColor="text1"/>
                <w:kern w:val="0"/>
                <w:sz w:val="22"/>
                <w14:textFill>
                  <w14:solidFill>
                    <w14:schemeClr w14:val="tx1"/>
                  </w14:solidFill>
                </w14:textFill>
              </w:rPr>
              <w:t>)</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午餐车上自理</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展开巴塞罗那古城之旅</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观光圣乔瑟普市场</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Mercat de Sant Josep(La Boqueria)</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FF0000"/>
                <w:kern w:val="0"/>
                <w:sz w:val="22"/>
              </w:rPr>
              <w:t>★毕加索美术馆</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巴塞罗那歌德区</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自由活动</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贝尔港边滨海餐厅</w:t>
            </w:r>
          </w:p>
          <w:p>
            <w:pPr>
              <w:spacing w:line="360" w:lineRule="exact"/>
              <w:rPr>
                <w:rFonts w:ascii="方正兰亭圆简体_纤" w:hAnsi="方正兰亭圆简体_纤" w:eastAsia="方正兰亭圆简体_纤" w:cs="仿宋"/>
                <w:b/>
                <w:color w:val="FF0000"/>
                <w:kern w:val="0"/>
                <w:sz w:val="22"/>
              </w:rPr>
            </w:pPr>
            <w:r>
              <w:rPr>
                <w:rFonts w:hint="eastAsia" w:ascii="方正兰亭圆简体_纤" w:hAnsi="方正兰亭圆简体_纤" w:eastAsia="方正兰亭圆简体_纤" w:cs="仿宋"/>
                <w:color w:val="00B050"/>
                <w:kern w:val="0"/>
                <w:sz w:val="22"/>
              </w:rPr>
              <w:t>门票含★阿利坎特-巴塞罗那（二等座）、毕加索美术馆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6"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61030" cy="1304925"/>
                  <wp:effectExtent l="0" t="0" r="8890" b="5715"/>
                  <wp:docPr id="19" name="图片 19" descr="http://www.galilee.com.tw/upfiles/ADUpload/chinese/stw_attr_caty_156193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galilee.com.tw/upfiles/ADUpload/chinese/stw_attr_caty_1561932830.jpg"/>
                          <pic:cNvPicPr>
                            <a:picLocks noChangeAspect="1" noChangeArrowheads="1"/>
                          </pic:cNvPicPr>
                        </pic:nvPicPr>
                        <pic:blipFill>
                          <a:blip r:embed="rId24">
                            <a:extLst>
                              <a:ext uri="{28A0092B-C50C-407E-A947-70E740481C1C}">
                                <a14:useLocalDpi xmlns:a14="http://schemas.microsoft.com/office/drawing/2010/main" val="0"/>
                              </a:ext>
                            </a:extLst>
                          </a:blip>
                          <a:srcRect b="32235"/>
                          <a:stretch>
                            <a:fillRect/>
                          </a:stretch>
                        </pic:blipFill>
                        <pic:spPr>
                          <a:xfrm>
                            <a:off x="0" y="0"/>
                            <a:ext cx="3178665" cy="1312205"/>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巴塞</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罗</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那</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Barcelona</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信步在西班牙的第二大城</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巴塞罗那，赞叹城市的文艺气息。成群的鸽子飞舞在</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加泰隆尼亚广场，漫步悠游，见证城市的活力四射，晌午过后，开启最正宗的西式热情，令人心醉不已。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96" w:hRule="atLeast"/>
        </w:trPr>
        <w:tc>
          <w:tcPr>
            <w:tcW w:w="5199" w:type="dxa"/>
            <w:gridSpan w:val="3"/>
            <w:tcBorders>
              <w:top w:val="single" w:color="auto" w:sz="4" w:space="0"/>
              <w:left w:val="single" w:color="auto" w:sz="4" w:space="0"/>
              <w:bottom w:val="single" w:color="auto" w:sz="4" w:space="0"/>
              <w:right w:val="single" w:color="auto" w:sz="4" w:space="0"/>
            </w:tcBorders>
          </w:tcPr>
          <w:p>
            <w:pPr>
              <w:shd w:val="clear" w:color="auto" w:fill="FFFFFF"/>
              <w:spacing w:before="30" w:line="312" w:lineRule="auto"/>
              <w:rPr>
                <w:rFonts w:ascii="方正兰亭圆简体_纤" w:hAnsi="方正兰亭圆简体_纤" w:eastAsia="方正兰亭圆简体_纤" w:cs="方正兰亭圆简体_细"/>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61030" cy="1732915"/>
                  <wp:effectExtent l="0" t="0" r="8890" b="4445"/>
                  <wp:docPr id="20" name="图片 20" descr="http://www.galilee.com.tw/upfiles/ADUpload/chinese/sstw_attr_caty_147244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www.galilee.com.tw/upfiles/ADUpload/chinese/sstw_attr_caty_1472446345.jpg"/>
                          <pic:cNvPicPr>
                            <a:picLocks noChangeAspect="1" noChangeArrowheads="1"/>
                          </pic:cNvPicPr>
                        </pic:nvPicPr>
                        <pic:blipFill>
                          <a:blip r:embed="rId25">
                            <a:extLst>
                              <a:ext uri="{28A0092B-C50C-407E-A947-70E740481C1C}">
                                <a14:useLocalDpi xmlns:a14="http://schemas.microsoft.com/office/drawing/2010/main" val="0"/>
                              </a:ext>
                            </a:extLst>
                          </a:blip>
                          <a:srcRect r="160" b="10378"/>
                          <a:stretch>
                            <a:fillRect/>
                          </a:stretch>
                        </pic:blipFill>
                        <pic:spPr>
                          <a:xfrm>
                            <a:off x="0" y="0"/>
                            <a:ext cx="3197935" cy="1753147"/>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cs" w:ascii="方正兰亭圆简体_纤" w:hAnsi="方正兰亭圆简体_纤" w:eastAsia="方正兰亭圆简体_纤" w:cs="宋体"/>
                <w:b/>
                <w:color w:val="000000" w:themeColor="text1"/>
                <w:kern w:val="0"/>
                <w:sz w:val="22"/>
                <w14:textFill>
                  <w14:solidFill>
                    <w14:schemeClr w14:val="tx1"/>
                  </w14:solidFill>
                </w14:textFill>
              </w:rPr>
              <w:t>毕</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加索美</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术馆</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毕加索传奇的一生及爆发的创造力，一直让人津津乐道；美术馆现址源起于</w:t>
            </w:r>
            <w:r>
              <w:rPr>
                <w:rFonts w:ascii="方正兰亭圆简体_纤" w:hAnsi="方正兰亭圆简体_纤" w:eastAsia="方正兰亭圆简体_纤" w:cs="宋体"/>
                <w:color w:val="000000" w:themeColor="text1"/>
                <w:kern w:val="0"/>
                <w:sz w:val="22"/>
                <w14:textFill>
                  <w14:solidFill>
                    <w14:schemeClr w14:val="tx1"/>
                  </w14:solidFill>
                </w14:textFill>
              </w:rPr>
              <w:t>13</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世纪的石屋，在</w:t>
            </w:r>
            <w:r>
              <w:rPr>
                <w:rFonts w:ascii="方正兰亭圆简体_纤" w:hAnsi="方正兰亭圆简体_纤" w:eastAsia="方正兰亭圆简体_纤" w:cs="宋体"/>
                <w:color w:val="000000" w:themeColor="text1"/>
                <w:kern w:val="0"/>
                <w:sz w:val="22"/>
                <w14:textFill>
                  <w14:solidFill>
                    <w14:schemeClr w14:val="tx1"/>
                  </w14:solidFill>
                </w14:textFill>
              </w:rPr>
              <w:t>18</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世纪改装为新古典样式建筑，</w:t>
            </w:r>
            <w:r>
              <w:rPr>
                <w:rFonts w:ascii="方正兰亭圆简体_纤" w:hAnsi="方正兰亭圆简体_纤" w:eastAsia="方正兰亭圆简体_纤" w:cs="宋体"/>
                <w:color w:val="000000" w:themeColor="text1"/>
                <w:kern w:val="0"/>
                <w:sz w:val="22"/>
                <w14:textFill>
                  <w14:solidFill>
                    <w14:schemeClr w14:val="tx1"/>
                  </w14:solidFill>
                </w14:textFill>
              </w:rPr>
              <w:t>1930</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年建筑收归国有，正名为</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 xml:space="preserve">毕加索美术馆。早期、蓝色、玫瑰、立体派时期到晚年田园风格的画作，皆有搜藏和展览，空前的美术魅力让世人深深着迷！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自理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西式料理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48"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5</w:t>
            </w:r>
            <w:r>
              <w:rPr>
                <w:rFonts w:ascii="方正兰亭圆简体_纤" w:hAnsi="方正兰亭圆简体_纤" w:eastAsia="方正兰亭圆简体_纤" w:cs="仿宋"/>
                <w:kern w:val="0"/>
                <w:sz w:val="20"/>
                <w:szCs w:val="20"/>
              </w:rPr>
              <w:t xml:space="preserve"> ★ Ohla Barcelona（巴塞罗那奥拉酒店）</w:t>
            </w:r>
          </w:p>
          <w:p>
            <w:pP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5</w:t>
            </w:r>
            <w:r>
              <w:rPr>
                <w:rFonts w:ascii="方正兰亭圆简体_纤" w:hAnsi="方正兰亭圆简体_纤" w:eastAsia="方正兰亭圆简体_纤" w:cs="仿宋"/>
                <w:kern w:val="0"/>
                <w:sz w:val="20"/>
                <w:szCs w:val="20"/>
              </w:rPr>
              <w:t xml:space="preserve"> ★ Majestic Hotel &amp; Spa Barcelona GL（巴塞罗纳GL莫伽斯提克酒店&amp;温泉）</w:t>
            </w:r>
          </w:p>
          <w:p>
            <w:pPr>
              <w:rPr>
                <w:rFonts w:ascii="方正兰亭圆简体_纤" w:hAnsi="方正兰亭圆简体_纤" w:eastAsia="方正兰亭圆简体_纤" w:cs="仿宋"/>
                <w:color w:val="00B0F0"/>
                <w:kern w:val="0"/>
                <w:sz w:val="20"/>
                <w:szCs w:val="20"/>
              </w:rPr>
            </w:pPr>
            <w:r>
              <w:rPr>
                <w:rFonts w:hint="eastAsia" w:ascii="方正兰亭圆简体_纤" w:hAnsi="方正兰亭圆简体_纤" w:eastAsia="方正兰亭圆简体_纤" w:cs="仿宋"/>
                <w:kern w:val="0"/>
                <w:sz w:val="20"/>
                <w:szCs w:val="20"/>
              </w:rPr>
              <w:t>5</w:t>
            </w:r>
            <w:r>
              <w:rPr>
                <w:rFonts w:ascii="方正兰亭圆简体_纤" w:hAnsi="方正兰亭圆简体_纤" w:eastAsia="方正兰亭圆简体_纤" w:cs="仿宋"/>
                <w:kern w:val="0"/>
                <w:sz w:val="20"/>
                <w:szCs w:val="20"/>
              </w:rPr>
              <w:t xml:space="preserve"> ★ Hotel Casa Fuster G.L Monumento（凯撒弗斯特G.L纪念碑酒店）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10</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巴塞罗那 -140km- 菲格雷斯 -</w:t>
            </w:r>
            <w:r>
              <w:rPr>
                <w:rFonts w:ascii="方正兰亭圆简体_纤" w:hAnsi="方正兰亭圆简体_纤" w:eastAsia="方正兰亭圆简体_纤"/>
                <w:b/>
                <w:color w:val="FFFFFF" w:themeColor="background1"/>
                <w:sz w:val="22"/>
                <w14:textFill>
                  <w14:solidFill>
                    <w14:schemeClr w14:val="bg1"/>
                  </w14:solidFill>
                </w14:textFill>
              </w:rPr>
              <w:t xml:space="preserve">40km- </w:t>
            </w:r>
            <w:r>
              <w:rPr>
                <w:rFonts w:hint="eastAsia" w:ascii="方正兰亭圆简体_纤" w:hAnsi="方正兰亭圆简体_纤" w:eastAsia="方正兰亭圆简体_纤"/>
                <w:b/>
                <w:color w:val="FFFFFF" w:themeColor="background1"/>
                <w:sz w:val="22"/>
                <w14:textFill>
                  <w14:solidFill>
                    <w14:schemeClr w14:val="bg1"/>
                  </w14:solidFill>
                </w14:textFill>
              </w:rPr>
              <w:t>吉隆纳 -100km-巴塞罗那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8"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08:</w:t>
            </w:r>
            <w:r>
              <w:rPr>
                <w:rFonts w:ascii="方正兰亭圆简体_纤" w:hAnsi="方正兰亭圆简体_纤" w:eastAsia="方正兰亭圆简体_纤" w:cs="仿宋"/>
                <w:color w:val="000000" w:themeColor="text1"/>
                <w:kern w:val="0"/>
                <w:sz w:val="22"/>
                <w14:textFill>
                  <w14:solidFill>
                    <w14:schemeClr w14:val="tx1"/>
                  </w14:solidFill>
                </w14:textFill>
              </w:rPr>
              <w:t>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10:30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13:30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16:00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17:00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19:</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0</w:t>
            </w:r>
            <w:r>
              <w:rPr>
                <w:rFonts w:ascii="方正兰亭圆简体_纤" w:hAnsi="方正兰亭圆简体_纤" w:eastAsia="方正兰亭圆简体_纤" w:cs="仿宋"/>
                <w:color w:val="000000" w:themeColor="text1"/>
                <w:kern w:val="0"/>
                <w:sz w:val="22"/>
                <w14:textFill>
                  <w14:solidFill>
                    <w14:schemeClr w14:val="tx1"/>
                  </w14:solidFill>
                </w14:textFill>
              </w:rPr>
              <w:t>0</w:t>
            </w:r>
          </w:p>
          <w:p>
            <w:pPr>
              <w:spacing w:line="360" w:lineRule="exact"/>
              <w:jc w:val="center"/>
              <w:rPr>
                <w:rFonts w:ascii="方正兰亭圆简体_纤" w:hAnsi="方正兰亭圆简体_纤" w:eastAsia="方正兰亭圆简体_纤"/>
                <w:sz w:val="22"/>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前往疯狂艺术家达利的故乡</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菲格雷斯</w:t>
            </w:r>
          </w:p>
          <w:p>
            <w:pPr>
              <w:spacing w:line="360" w:lineRule="exact"/>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菲格雷斯</w:t>
            </w:r>
            <w:r>
              <w:rPr>
                <w:rFonts w:hint="eastAsia" w:ascii="方正兰亭圆简体_纤" w:hAnsi="方正兰亭圆简体_纤" w:eastAsia="方正兰亭圆简体_纤" w:cs="仿宋"/>
                <w:color w:val="FF0000"/>
                <w:kern w:val="0"/>
                <w:sz w:val="22"/>
              </w:rPr>
              <w:t>★达利剧院美术馆</w:t>
            </w:r>
          </w:p>
          <w:p>
            <w:pPr>
              <w:spacing w:line="360" w:lineRule="exact"/>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w:t>
            </w:r>
          </w:p>
          <w:p>
            <w:pPr>
              <w:spacing w:line="360" w:lineRule="exact"/>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浪漫古都</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吉隆纳</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Girona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城内自由活动</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约</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1hr</w:t>
            </w:r>
          </w:p>
          <w:p>
            <w:pPr>
              <w:spacing w:line="360" w:lineRule="exact"/>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返回巴塞罗那</w:t>
            </w:r>
          </w:p>
          <w:p>
            <w:pPr>
              <w:spacing w:line="360" w:lineRule="exact"/>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p>
            <w:pPr>
              <w:spacing w:line="360" w:lineRule="exact"/>
              <w:rPr>
                <w:rFonts w:ascii="方正兰亭圆简体_纤" w:hAnsi="方正兰亭圆简体_纤" w:eastAsia="方正兰亭圆简体_纤" w:cs="仿宋"/>
                <w:color w:val="00B0F0"/>
                <w:kern w:val="0"/>
                <w:sz w:val="22"/>
              </w:rPr>
            </w:pPr>
            <w:r>
              <w:rPr>
                <w:rFonts w:hint="eastAsia" w:ascii="方正兰亭圆简体_纤" w:hAnsi="方正兰亭圆简体_纤" w:eastAsia="方正兰亭圆简体_纤" w:cs="仿宋"/>
                <w:color w:val="00B050"/>
                <w:kern w:val="0"/>
                <w:sz w:val="22"/>
              </w:rPr>
              <w:t>门票含★达利剧院美术馆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50"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91510" cy="1302385"/>
                  <wp:effectExtent l="0" t="0" r="8890" b="8255"/>
                  <wp:docPr id="21" name="图片 21" descr="http://www.galilee.com.tw/upfiles/ADUpload/chinese/stw_attr_caty_147244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www.galilee.com.tw/upfiles/ADUpload/chinese/stw_attr_caty_1472445624.jpg"/>
                          <pic:cNvPicPr>
                            <a:picLocks noChangeAspect="1" noChangeArrowheads="1"/>
                          </pic:cNvPicPr>
                        </pic:nvPicPr>
                        <pic:blipFill>
                          <a:blip r:embed="rId26">
                            <a:extLst>
                              <a:ext uri="{28A0092B-C50C-407E-A947-70E740481C1C}">
                                <a14:useLocalDpi xmlns:a14="http://schemas.microsoft.com/office/drawing/2010/main" val="0"/>
                              </a:ext>
                            </a:extLst>
                          </a:blip>
                          <a:srcRect l="5441" t="18460" r="15" b="18199"/>
                          <a:stretch>
                            <a:fillRect/>
                          </a:stretch>
                        </pic:blipFill>
                        <pic:spPr>
                          <a:xfrm>
                            <a:off x="0" y="0"/>
                            <a:ext cx="3228822" cy="1317817"/>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cs" w:ascii="方正兰亭圆简体_纤" w:hAnsi="方正兰亭圆简体_纤" w:eastAsia="方正兰亭圆简体_纤" w:cs="宋体"/>
                <w:b/>
                <w:color w:val="000000" w:themeColor="text1"/>
                <w:kern w:val="0"/>
                <w:sz w:val="22"/>
                <w14:textFill>
                  <w14:solidFill>
                    <w14:schemeClr w14:val="tx1"/>
                  </w14:solidFill>
                </w14:textFill>
              </w:rPr>
              <w:t>达</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利</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剧场</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美</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术馆</w:t>
            </w:r>
            <w:r>
              <w:rPr>
                <w:rFonts w:ascii="方正兰亭圆简体_纤" w:hAnsi="方正兰亭圆简体_纤" w:eastAsia="方正兰亭圆简体_纤" w:cs="宋体"/>
                <w:b/>
                <w:color w:val="000000" w:themeColor="text1"/>
                <w:kern w:val="0"/>
                <w:sz w:val="22"/>
                <w14:textFill>
                  <w14:solidFill>
                    <w14:schemeClr w14:val="tx1"/>
                  </w14:solidFill>
                </w14:textFill>
              </w:rPr>
              <w:t xml:space="preserve"> Teatre Museu Dali</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超现实主义大师达利耗尽</w:t>
            </w:r>
            <w:r>
              <w:rPr>
                <w:rFonts w:ascii="方正兰亭圆简体_纤" w:hAnsi="方正兰亭圆简体_纤" w:eastAsia="方正兰亭圆简体_纤" w:cs="宋体"/>
                <w:color w:val="000000" w:themeColor="text1"/>
                <w:kern w:val="0"/>
                <w:sz w:val="22"/>
                <w14:textFill>
                  <w14:solidFill>
                    <w14:schemeClr w14:val="tx1"/>
                  </w14:solidFill>
                </w14:textFill>
              </w:rPr>
              <w:t>13</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年，把费格拉斯的老剧场改建</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达利剧场美术馆。大厅透明网状的穹顶是达利心中平行时空里的世界中心，几何图形与奇异狂想创造出专属他的现代艺术圣殿。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3" w:hRule="atLeast"/>
        </w:trPr>
        <w:tc>
          <w:tcPr>
            <w:tcW w:w="5199" w:type="dxa"/>
            <w:gridSpan w:val="3"/>
            <w:tcBorders>
              <w:top w:val="single" w:color="auto" w:sz="4" w:space="0"/>
              <w:left w:val="single" w:color="auto" w:sz="4" w:space="0"/>
              <w:bottom w:val="single" w:color="auto" w:sz="4" w:space="0"/>
              <w:right w:val="single" w:color="auto" w:sz="4" w:space="0"/>
            </w:tcBorders>
          </w:tcPr>
          <w:p>
            <w:pPr>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ascii="方正兰亭圆简体_纤" w:hAnsi="方正兰亭圆简体_纤" w:eastAsia="方正兰亭圆简体_纤"/>
              </w:rPr>
              <w:drawing>
                <wp:inline distT="0" distB="0" distL="0" distR="0">
                  <wp:extent cx="3191510" cy="1466215"/>
                  <wp:effectExtent l="0" t="0" r="8890" b="12065"/>
                  <wp:docPr id="22" name="图片 22" descr="http://pic.qyer.com/album/user/717/84/RkhSSh4FZA/index/68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pic.qyer.com/album/user/717/84/RkhSSh4FZA/index/680x"/>
                          <pic:cNvPicPr>
                            <a:picLocks noChangeAspect="1" noChangeArrowheads="1"/>
                          </pic:cNvPicPr>
                        </pic:nvPicPr>
                        <pic:blipFill>
                          <a:blip r:embed="rId27">
                            <a:extLst>
                              <a:ext uri="{28A0092B-C50C-407E-A947-70E740481C1C}">
                                <a14:useLocalDpi xmlns:a14="http://schemas.microsoft.com/office/drawing/2010/main" val="0"/>
                              </a:ext>
                            </a:extLst>
                          </a:blip>
                          <a:srcRect l="4154" t="8009" r="3278" b="16471"/>
                          <a:stretch>
                            <a:fillRect/>
                          </a:stretch>
                        </pic:blipFill>
                        <pic:spPr>
                          <a:xfrm>
                            <a:off x="0" y="0"/>
                            <a:ext cx="3222147" cy="1480568"/>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吉隆纳</w:t>
            </w:r>
            <w:r>
              <w:rPr>
                <w:rFonts w:ascii="方正兰亭圆简体_纤" w:hAnsi="方正兰亭圆简体_纤" w:eastAsia="方正兰亭圆简体_纤" w:cs="宋体"/>
                <w:b/>
                <w:color w:val="000000" w:themeColor="text1"/>
                <w:kern w:val="0"/>
                <w:sz w:val="22"/>
                <w14:textFill>
                  <w14:solidFill>
                    <w14:schemeClr w14:val="tx1"/>
                  </w14:solidFill>
                </w14:textFill>
              </w:rPr>
              <w:t>Girona</w:t>
            </w:r>
          </w:p>
          <w:p>
            <w:pPr>
              <w:spacing w:line="360" w:lineRule="exact"/>
              <w:rPr>
                <w:rFonts w:hint="eastAsia" w:ascii="方正兰亭圆简体_纤" w:hAnsi="方正兰亭圆简体_纤" w:eastAsia="方正兰亭圆简体_纤" w:cs="宋体"/>
                <w:color w:val="000000" w:themeColor="text1"/>
                <w:kern w:val="0"/>
                <w:sz w:val="22"/>
                <w14:textFill>
                  <w14:solidFill>
                    <w14:schemeClr w14:val="tx1"/>
                  </w14:solidFill>
                </w14:textFill>
              </w:rPr>
            </w:pPr>
            <w:r>
              <w:rPr>
                <w:rFonts w:ascii="方正兰亭圆简体_纤" w:hAnsi="方正兰亭圆简体_纤" w:eastAsia="方正兰亭圆简体_纤" w:cs="宋体"/>
                <w:color w:val="000000" w:themeColor="text1"/>
                <w:kern w:val="0"/>
                <w:sz w:val="22"/>
                <w14:textFill>
                  <w14:solidFill>
                    <w14:schemeClr w14:val="tx1"/>
                  </w14:solidFill>
                </w14:textFill>
              </w:rPr>
              <w:t>Girona</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吉隆纳市是吉罗纳省府，拥有</w:t>
            </w:r>
            <w:r>
              <w:rPr>
                <w:rFonts w:ascii="方正兰亭圆简体_纤" w:hAnsi="方正兰亭圆简体_纤" w:eastAsia="方正兰亭圆简体_纤" w:cs="宋体"/>
                <w:color w:val="000000" w:themeColor="text1"/>
                <w:kern w:val="0"/>
                <w:sz w:val="22"/>
                <w14:textFill>
                  <w14:solidFill>
                    <w14:schemeClr w14:val="tx1"/>
                  </w14:solidFill>
                </w14:textFill>
              </w:rPr>
              <w:t>2000</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多年的历史，作为连接西法边境的重要区域。亦是权力的游戏拍摄地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中式料理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佛罗明哥表演+料理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kern w:val="0"/>
                <w:sz w:val="20"/>
                <w:szCs w:val="20"/>
              </w:rPr>
              <w:t>巴塞罗那连住三晚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11</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巴塞罗那 ~高迪建筑之旅~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4"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09:00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12:00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13:30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18:00</w:t>
            </w:r>
          </w:p>
          <w:p>
            <w:pPr>
              <w:spacing w:line="360" w:lineRule="exact"/>
              <w:jc w:val="center"/>
              <w:rPr>
                <w:rFonts w:ascii="方正兰亭圆简体_纤" w:hAnsi="方正兰亭圆简体_纤" w:eastAsia="方正兰亭圆简体_纤"/>
                <w:sz w:val="22"/>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巴塞罗那</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FF0000"/>
                <w:kern w:val="0"/>
                <w:sz w:val="22"/>
              </w:rPr>
              <w:t>☆</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世界遗产</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FF0000"/>
                <w:kern w:val="0"/>
                <w:sz w:val="22"/>
              </w:rPr>
              <w:t>☆★米拉之家</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巴特娄之家</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午餐</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bCs/>
                <w:kern w:val="0"/>
                <w:sz w:val="22"/>
              </w:rPr>
              <w:t>兰布拉大道</w:t>
            </w:r>
            <w:r>
              <w:rPr>
                <w:rFonts w:hint="eastAsia" w:ascii="方正兰亭圆简体_纤" w:hAnsi="方正兰亭圆简体_纤" w:eastAsia="方正兰亭圆简体_纤" w:cs="仿宋"/>
                <w:bCs/>
                <w:kern w:val="0"/>
                <w:sz w:val="22"/>
              </w:rPr>
              <w:t xml:space="preserve">，开始自由活动  约 </w:t>
            </w:r>
            <w:r>
              <w:rPr>
                <w:rFonts w:ascii="方正兰亭圆简体_纤" w:hAnsi="方正兰亭圆简体_纤" w:eastAsia="方正兰亭圆简体_纤" w:cs="仿宋"/>
                <w:bCs/>
                <w:kern w:val="0"/>
                <w:sz w:val="22"/>
              </w:rPr>
              <w:t>3h30m</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晚餐</w:t>
            </w:r>
          </w:p>
          <w:p>
            <w:pPr>
              <w:spacing w:line="360" w:lineRule="exact"/>
              <w:rPr>
                <w:rFonts w:ascii="方正兰亭圆简体_纤" w:hAnsi="方正兰亭圆简体_纤" w:eastAsia="方正兰亭圆简体_纤" w:cs="仿宋"/>
                <w:color w:val="FF0000"/>
                <w:kern w:val="0"/>
                <w:sz w:val="22"/>
              </w:rPr>
            </w:pPr>
            <w:r>
              <w:rPr>
                <w:rFonts w:hint="eastAsia" w:ascii="方正兰亭圆简体_纤" w:hAnsi="方正兰亭圆简体_纤" w:eastAsia="方正兰亭圆简体_纤" w:cs="仿宋"/>
                <w:color w:val="00B050"/>
                <w:kern w:val="0"/>
                <w:sz w:val="22"/>
              </w:rPr>
              <w:t>门票含</w:t>
            </w:r>
            <w:r>
              <w:rPr>
                <w:rFonts w:ascii="方正兰亭圆简体_纤" w:hAnsi="方正兰亭圆简体_纤" w:eastAsia="方正兰亭圆简体_纤" w:cs="仿宋"/>
                <w:color w:val="00B050"/>
                <w:kern w:val="0"/>
                <w:sz w:val="22"/>
              </w:rPr>
              <w:t>★</w:t>
            </w:r>
            <w:r>
              <w:rPr>
                <w:rFonts w:hint="eastAsia" w:ascii="方正兰亭圆简体_纤" w:hAnsi="方正兰亭圆简体_纤" w:eastAsia="方正兰亭圆简体_纤" w:cs="仿宋"/>
                <w:color w:val="00B050"/>
                <w:kern w:val="0"/>
                <w:sz w:val="22"/>
              </w:rPr>
              <w:t>米拉之家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58"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91510" cy="1638300"/>
                  <wp:effectExtent l="0" t="0" r="8890" b="7620"/>
                  <wp:docPr id="23" name="图片 23" descr="http://b1-q.mafengwo.net/s5/M00/55/67/wKgB21AtAezJCGjFAAkj3mJh89038.jpeg?imageMogr2%2Fthumbnail%2F%21690x370r%2Fgravity%2FCenter%2Fcrop%2F%21690x370%2Fquality%2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b1-q.mafengwo.net/s5/M00/55/67/wKgB21AtAezJCGjFAAkj3mJh89038.jpeg?imageMogr2%2Fthumbnail%2F%21690x370r%2Fgravity%2FCenter%2Fcrop%2F%21690x370%2Fquality%2F100"/>
                          <pic:cNvPicPr>
                            <a:picLocks noChangeAspect="1" noChangeArrowheads="1"/>
                          </pic:cNvPicPr>
                        </pic:nvPicPr>
                        <pic:blipFill>
                          <a:blip r:embed="rId28">
                            <a:extLst>
                              <a:ext uri="{28A0092B-C50C-407E-A947-70E740481C1C}">
                                <a14:useLocalDpi xmlns:a14="http://schemas.microsoft.com/office/drawing/2010/main" val="0"/>
                              </a:ext>
                            </a:extLst>
                          </a:blip>
                          <a:srcRect l="2836" t="8190" r="1799" b="504"/>
                          <a:stretch>
                            <a:fillRect/>
                          </a:stretch>
                        </pic:blipFill>
                        <pic:spPr>
                          <a:xfrm>
                            <a:off x="0" y="0"/>
                            <a:ext cx="3219606" cy="1653003"/>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74365" cy="1673225"/>
                  <wp:effectExtent l="0" t="0" r="10795" b="3175"/>
                  <wp:docPr id="25" name="图片 25" descr="http://www.galilee.com.tw/upfiles/ADUpload/chinese/stw_attr_caty_15385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www.galilee.com.tw/upfiles/ADUpload/chinese/stw_attr_caty_1538555731.jpg"/>
                          <pic:cNvPicPr>
                            <a:picLocks noChangeAspect="1" noChangeArrowheads="1"/>
                          </pic:cNvPicPr>
                        </pic:nvPicPr>
                        <pic:blipFill>
                          <a:blip r:embed="rId29">
                            <a:extLst>
                              <a:ext uri="{28A0092B-C50C-407E-A947-70E740481C1C}">
                                <a14:useLocalDpi xmlns:a14="http://schemas.microsoft.com/office/drawing/2010/main" val="0"/>
                              </a:ext>
                            </a:extLst>
                          </a:blip>
                          <a:srcRect l="3393" t="11966" r="807" b="5147"/>
                          <a:stretch>
                            <a:fillRect/>
                          </a:stretch>
                        </pic:blipFill>
                        <pic:spPr>
                          <a:xfrm>
                            <a:off x="0" y="0"/>
                            <a:ext cx="3206529" cy="169009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59"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米</w:t>
            </w:r>
            <w:r>
              <w:rPr>
                <w:rFonts w:ascii="方正兰亭圆简体_纤" w:hAnsi="方正兰亭圆简体_纤" w:eastAsia="方正兰亭圆简体_纤" w:cs="宋体"/>
                <w:b/>
                <w:color w:val="000000" w:themeColor="text1"/>
                <w:kern w:val="0"/>
                <w:sz w:val="22"/>
                <w14:textFill>
                  <w14:solidFill>
                    <w14:schemeClr w14:val="tx1"/>
                  </w14:solidFill>
                </w14:textFill>
              </w:rPr>
              <w:t>拉之家</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ascii="方正兰亭圆简体_纤" w:hAnsi="方正兰亭圆简体_纤" w:eastAsia="方正兰亭圆简体_纤" w:cs="宋体"/>
                <w:color w:val="000000" w:themeColor="text1"/>
                <w:kern w:val="0"/>
                <w:sz w:val="22"/>
                <w14:textFill>
                  <w14:solidFill>
                    <w14:schemeClr w14:val="tx1"/>
                  </w14:solidFill>
                </w14:textFill>
              </w:rPr>
              <w:t>当时是因为富豪米拉先生(Pere Milà)非常欣赏高迪为巴特洛先生设计的巴特洛公寓而请高迪设计的，也是高迪设计的最后一处私人住所。米拉之家又叫“采石场”(La Pedrera)外观呈波浪形，屋顶高低错落，整栋建筑如波涛汹涌的海面，极富动感。屋顶上奇形怪状的烟囱和通风管道也是其最显著的特征。米拉公寓里里外外都显得非常怪异，甚至有些荒诞不经，整个建筑给人无限遐想。</w:t>
            </w:r>
          </w:p>
        </w:tc>
        <w:tc>
          <w:tcPr>
            <w:tcW w:w="5685"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巴塞</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罗</w:t>
            </w: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那下午自由活</w:t>
            </w:r>
            <w:r>
              <w:rPr>
                <w:rFonts w:hint="cs" w:ascii="方正兰亭圆简体_纤" w:hAnsi="方正兰亭圆简体_纤" w:eastAsia="方正兰亭圆简体_纤" w:cs="宋体"/>
                <w:b/>
                <w:color w:val="000000" w:themeColor="text1"/>
                <w:kern w:val="0"/>
                <w:sz w:val="22"/>
                <w14:textFill>
                  <w14:solidFill>
                    <w14:schemeClr w14:val="tx1"/>
                  </w14:solidFill>
                </w14:textFill>
              </w:rPr>
              <w:t>动</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你的心对巴塞罗那有说不完的赞美，你的眼眸在巴塞罗那有看不完的风景，我们知道你想要再走一圈好好感受这座热情之都，今天的半日自由活动，交给你随心所欲地发挥！在广场体验熙来攘往的人潮，在街道上沉醉新旧建筑交织的情怀，在加泰隆尼亚音乐厅品味雕塑风采，或是到商店买个伴手礼、小点心。最后别忘了，向高第的建筑说声再见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米其林推荐料理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中式料理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kern w:val="0"/>
                <w:sz w:val="20"/>
                <w:szCs w:val="20"/>
              </w:rPr>
              <w:t>巴塞罗那连住三晚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autoSpaceDE w:val="0"/>
              <w:autoSpaceDN w:val="0"/>
              <w:adjustRightInd w:val="0"/>
              <w:rPr>
                <w:rFonts w:ascii="方正兰亭圆简体_纤" w:hAnsi="方正兰亭圆简体_纤" w:eastAsia="方正兰亭圆简体_纤" w:cs="仿宋"/>
                <w:kern w:val="0"/>
                <w:sz w:val="22"/>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12</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 xml:space="preserve">巴塞罗那 </w:t>
            </w:r>
            <w:r>
              <w:rPr>
                <w:rFonts w:hint="eastAsia" w:ascii="宋体" w:hAnsi="宋体" w:eastAsia="宋体" w:cs="宋体"/>
                <w:b/>
                <w:color w:val="FFFFFF" w:themeColor="background1"/>
                <w:sz w:val="22"/>
                <w14:textFill>
                  <w14:solidFill>
                    <w14:schemeClr w14:val="bg1"/>
                  </w14:solidFill>
                </w14:textFill>
              </w:rPr>
              <w:t>–</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香港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9"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09:00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12:00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13:00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16:00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1</w:t>
            </w:r>
            <w:r>
              <w:rPr>
                <w:rFonts w:ascii="方正兰亭圆简体_纤" w:hAnsi="方正兰亭圆简体_纤" w:eastAsia="方正兰亭圆简体_纤" w:cs="仿宋"/>
                <w:color w:val="000000" w:themeColor="text1"/>
                <w:kern w:val="0"/>
                <w:sz w:val="22"/>
                <w14:textFill>
                  <w14:solidFill>
                    <w14:schemeClr w14:val="tx1"/>
                  </w14:solidFill>
                </w14:textFill>
              </w:rPr>
              <w:t>8:00</w:t>
            </w:r>
          </w:p>
          <w:p>
            <w:pPr>
              <w:spacing w:line="360" w:lineRule="exact"/>
              <w:jc w:val="center"/>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20:25</w:t>
            </w:r>
          </w:p>
          <w:p>
            <w:pPr>
              <w:spacing w:line="360" w:lineRule="exact"/>
              <w:jc w:val="center"/>
              <w:rPr>
                <w:rFonts w:ascii="方正兰亭圆简体_纤" w:hAnsi="方正兰亭圆简体_纤" w:eastAsia="方正兰亭圆简体_纤"/>
                <w:sz w:val="22"/>
              </w:rPr>
            </w:pPr>
          </w:p>
        </w:tc>
        <w:tc>
          <w:tcPr>
            <w:tcW w:w="10033" w:type="dxa"/>
            <w:gridSpan w:val="5"/>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方正兰亭圆简体_纤" w:hAnsi="方正兰亭圆简体_纤" w:eastAsia="方正兰亭圆简体_纤" w:cs="仿宋"/>
                <w:color w:val="FF0000"/>
                <w:kern w:val="0"/>
                <w:sz w:val="22"/>
              </w:rPr>
            </w:pPr>
            <w:r>
              <w:rPr>
                <w:rFonts w:hint="eastAsia" w:ascii="方正兰亭圆简体_纤" w:hAnsi="方正兰亭圆简体_纤" w:eastAsia="方正兰亭圆简体_纤" w:cs="仿宋"/>
                <w:bCs/>
                <w:kern w:val="0"/>
                <w:sz w:val="22"/>
              </w:rPr>
              <w:t>早餐后</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巴塞罗那</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FF0000"/>
                <w:kern w:val="0"/>
                <w:sz w:val="22"/>
              </w:rPr>
              <w:t>☆</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世界遗产</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FF0000"/>
                <w:kern w:val="0"/>
                <w:sz w:val="22"/>
              </w:rPr>
              <w:t>★</w:t>
            </w:r>
            <w:r>
              <w:rPr>
                <w:rFonts w:hint="eastAsia" w:ascii="宋体" w:hAnsi="宋体" w:eastAsia="宋体" w:cs="宋体"/>
                <w:color w:val="FF0000"/>
                <w:kern w:val="0"/>
                <w:sz w:val="22"/>
              </w:rPr>
              <w:t>奎</w:t>
            </w:r>
            <w:r>
              <w:rPr>
                <w:rFonts w:hint="eastAsia" w:ascii="方正兰亭圆简体_纤" w:hAnsi="方正兰亭圆简体_纤" w:eastAsia="方正兰亭圆简体_纤" w:cs="仿宋"/>
                <w:color w:val="FF0000"/>
                <w:kern w:val="0"/>
                <w:sz w:val="22"/>
              </w:rPr>
              <w:t>尔公园(含官导)</w:t>
            </w:r>
          </w:p>
          <w:p>
            <w:pPr>
              <w:autoSpaceDE w:val="0"/>
              <w:autoSpaceDN w:val="0"/>
              <w:adjustRightInd w:val="0"/>
              <w:spacing w:line="360" w:lineRule="exac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kern w:val="0"/>
                <w:sz w:val="22"/>
              </w:rPr>
              <w:t>午餐</w:t>
            </w:r>
          </w:p>
          <w:p>
            <w:pPr>
              <w:autoSpaceDE w:val="0"/>
              <w:autoSpaceDN w:val="0"/>
              <w:adjustRightInd w:val="0"/>
              <w:spacing w:line="360" w:lineRule="exac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巴塞罗那</w:t>
            </w:r>
            <w:r>
              <w:rPr>
                <w:rFonts w:hint="eastAsia" w:ascii="宋体" w:hAnsi="宋体" w:eastAsia="宋体" w:cs="宋体"/>
                <w:color w:val="FF0000"/>
                <w:kern w:val="0"/>
                <w:sz w:val="22"/>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观光</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FF0000"/>
                <w:kern w:val="0"/>
                <w:sz w:val="22"/>
              </w:rPr>
              <w:t>☆</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世界遗产</w:t>
            </w:r>
            <w:r>
              <w:rPr>
                <w:rFonts w:ascii="Cambria Math" w:hAnsi="Cambria Math" w:eastAsia="方正兰亭圆简体_纤" w:cs="Cambria Math"/>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FF0000"/>
                <w:kern w:val="0"/>
                <w:sz w:val="22"/>
              </w:rPr>
              <w:t>★圣家族大教堂(含官导)</w:t>
            </w:r>
          </w:p>
          <w:p>
            <w:pPr>
              <w:autoSpaceDE w:val="0"/>
              <w:autoSpaceDN w:val="0"/>
              <w:adjustRightInd w:val="0"/>
              <w:spacing w:line="360" w:lineRule="exac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kern w:val="0"/>
                <w:sz w:val="22"/>
              </w:rPr>
              <w:t>搭乘专车前往机场</w:t>
            </w:r>
          </w:p>
          <w:p>
            <w:pPr>
              <w:autoSpaceDE w:val="0"/>
              <w:autoSpaceDN w:val="0"/>
              <w:adjustRightInd w:val="0"/>
              <w:spacing w:line="360" w:lineRule="exac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kern w:val="0"/>
                <w:sz w:val="22"/>
              </w:rPr>
              <w:t>抵达机场，提早办理登机及退税手续</w:t>
            </w:r>
          </w:p>
          <w:p>
            <w:pPr>
              <w:autoSpaceDE w:val="0"/>
              <w:autoSpaceDN w:val="0"/>
              <w:adjustRightInd w:val="0"/>
              <w:spacing w:line="360" w:lineRule="exac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kern w:val="0"/>
                <w:sz w:val="22"/>
              </w:rPr>
              <w:t>搭乘航班飞往香港</w:t>
            </w:r>
          </w:p>
          <w:p>
            <w:pPr>
              <w:spacing w:line="360" w:lineRule="exac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color w:val="00B050"/>
                <w:kern w:val="0"/>
                <w:sz w:val="22"/>
              </w:rPr>
              <w:t>门票含</w:t>
            </w:r>
            <w:r>
              <w:rPr>
                <w:rFonts w:ascii="方正兰亭圆简体_纤" w:hAnsi="方正兰亭圆简体_纤" w:eastAsia="方正兰亭圆简体_纤" w:cs="仿宋"/>
                <w:color w:val="00B050"/>
                <w:kern w:val="0"/>
                <w:sz w:val="22"/>
              </w:rPr>
              <w:t>★</w:t>
            </w:r>
            <w:r>
              <w:rPr>
                <w:rFonts w:hint="eastAsia" w:ascii="宋体" w:hAnsi="宋体" w:eastAsia="宋体" w:cs="宋体"/>
                <w:color w:val="00B050"/>
                <w:kern w:val="0"/>
                <w:sz w:val="22"/>
              </w:rPr>
              <w:t>奎</w:t>
            </w:r>
            <w:r>
              <w:rPr>
                <w:rFonts w:hint="eastAsia" w:ascii="方正兰亭圆简体_纤" w:hAnsi="方正兰亭圆简体_纤" w:eastAsia="方正兰亭圆简体_纤" w:cs="仿宋"/>
                <w:color w:val="00B050"/>
                <w:kern w:val="0"/>
                <w:sz w:val="22"/>
              </w:rPr>
              <w:t>尔公园、圣家族大教堂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89"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209290" cy="2886075"/>
                  <wp:effectExtent l="0" t="0" r="6350" b="9525"/>
                  <wp:docPr id="24" name="图片 24" descr="http://www.galilee.com.tw/upfiles/ADUpload/chinese/sstw_attr_caty_153855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www.galilee.com.tw/upfiles/ADUpload/chinese/sstw_attr_caty_1538555361.jpg"/>
                          <pic:cNvPicPr>
                            <a:picLocks noChangeAspect="1" noChangeArrowheads="1"/>
                          </pic:cNvPicPr>
                        </pic:nvPicPr>
                        <pic:blipFill>
                          <a:blip r:embed="rId30">
                            <a:extLst>
                              <a:ext uri="{28A0092B-C50C-407E-A947-70E740481C1C}">
                                <a14:useLocalDpi xmlns:a14="http://schemas.microsoft.com/office/drawing/2010/main" val="0"/>
                              </a:ext>
                            </a:extLst>
                          </a:blip>
                          <a:srcRect l="21507" t="1" r="10131" b="-650"/>
                          <a:stretch>
                            <a:fillRect/>
                          </a:stretch>
                        </pic:blipFill>
                        <pic:spPr>
                          <a:xfrm>
                            <a:off x="0" y="0"/>
                            <a:ext cx="3226967" cy="2901549"/>
                          </a:xfrm>
                          <a:prstGeom prst="rect">
                            <a:avLst/>
                          </a:prstGeom>
                          <a:noFill/>
                          <a:ln>
                            <a:noFill/>
                          </a:ln>
                        </pic:spPr>
                      </pic:pic>
                    </a:graphicData>
                  </a:graphic>
                </wp:inline>
              </w:drawing>
            </w:r>
          </w:p>
        </w:tc>
        <w:tc>
          <w:tcPr>
            <w:tcW w:w="5685" w:type="dxa"/>
            <w:gridSpan w:val="3"/>
            <w:tcBorders>
              <w:top w:val="single" w:color="auto" w:sz="4" w:space="0"/>
              <w:left w:val="single" w:color="auto" w:sz="4" w:space="0"/>
              <w:bottom w:val="single" w:color="auto" w:sz="4" w:space="0"/>
              <w:right w:val="single" w:color="auto" w:sz="4" w:space="0"/>
            </w:tcBorders>
          </w:tcPr>
          <w:p>
            <w:pPr>
              <w:spacing w:line="312" w:lineRule="auto"/>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ascii="方正兰亭圆简体_纤" w:hAnsi="方正兰亭圆简体_纤" w:eastAsia="方正兰亭圆简体_纤"/>
              </w:rPr>
              <w:drawing>
                <wp:inline distT="0" distB="0" distL="0" distR="0">
                  <wp:extent cx="3171190" cy="2876550"/>
                  <wp:effectExtent l="0" t="0" r="13970" b="3810"/>
                  <wp:docPr id="26" name="图片 26" descr="http://www.galilee.com.tw/upfiles/ADUpload/chinese/sstw_attr_caty_153855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www.galilee.com.tw/upfiles/ADUpload/chinese/sstw_attr_caty_1538555603.jpg"/>
                          <pic:cNvPicPr>
                            <a:picLocks noChangeAspect="1" noChangeArrowheads="1"/>
                          </pic:cNvPicPr>
                        </pic:nvPicPr>
                        <pic:blipFill>
                          <a:blip r:embed="rId31">
                            <a:extLst>
                              <a:ext uri="{28A0092B-C50C-407E-A947-70E740481C1C}">
                                <a14:useLocalDpi xmlns:a14="http://schemas.microsoft.com/office/drawing/2010/main" val="0"/>
                              </a:ext>
                            </a:extLst>
                          </a:blip>
                          <a:srcRect l="15014" r="17435" b="-329"/>
                          <a:stretch>
                            <a:fillRect/>
                          </a:stretch>
                        </pic:blipFill>
                        <pic:spPr>
                          <a:xfrm>
                            <a:off x="0" y="0"/>
                            <a:ext cx="3184548" cy="2888579"/>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8" w:hRule="atLeast"/>
        </w:trPr>
        <w:tc>
          <w:tcPr>
            <w:tcW w:w="5199"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圣家族大教堂</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跳脱人们对教堂既定的想象，高第以独有的眼光，打造前卫的</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圣家族大教堂。带着强烈的自然主义色彩。自</w:t>
            </w:r>
            <w:r>
              <w:rPr>
                <w:rFonts w:ascii="方正兰亭圆简体_纤" w:hAnsi="方正兰亭圆简体_纤" w:eastAsia="方正兰亭圆简体_纤" w:cs="宋体"/>
                <w:color w:val="000000" w:themeColor="text1"/>
                <w:kern w:val="0"/>
                <w:sz w:val="22"/>
                <w14:textFill>
                  <w14:solidFill>
                    <w14:schemeClr w14:val="tx1"/>
                  </w14:solidFill>
                </w14:textFill>
              </w:rPr>
              <w:t>1882</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年开工，预计</w:t>
            </w:r>
            <w:r>
              <w:rPr>
                <w:rFonts w:ascii="方正兰亭圆简体_纤" w:hAnsi="方正兰亭圆简体_纤" w:eastAsia="方正兰亭圆简体_纤" w:cs="宋体"/>
                <w:color w:val="000000" w:themeColor="text1"/>
                <w:kern w:val="0"/>
                <w:sz w:val="22"/>
                <w14:textFill>
                  <w14:solidFill>
                    <w14:schemeClr w14:val="tx1"/>
                  </w14:solidFill>
                </w14:textFill>
              </w:rPr>
              <w:t>2026</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年竣工，而今已被登录为世界文化遗产，堪称建筑界的惊艳第一。</w:t>
            </w:r>
          </w:p>
        </w:tc>
        <w:tc>
          <w:tcPr>
            <w:tcW w:w="5685" w:type="dxa"/>
            <w:gridSpan w:val="3"/>
            <w:tcBorders>
              <w:top w:val="single" w:color="auto" w:sz="4" w:space="0"/>
              <w:left w:val="single" w:color="auto" w:sz="4" w:space="0"/>
              <w:bottom w:val="single" w:color="auto" w:sz="4" w:space="0"/>
              <w:right w:val="single" w:color="auto" w:sz="4" w:space="0"/>
            </w:tcBorders>
          </w:tcPr>
          <w:p>
            <w:pPr>
              <w:spacing w:line="360" w:lineRule="exact"/>
              <w:rPr>
                <w:rFonts w:ascii="方正兰亭圆简体_纤" w:hAnsi="方正兰亭圆简体_纤" w:eastAsia="方正兰亭圆简体_纤" w:cs="宋体"/>
                <w:b/>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b/>
                <w:color w:val="000000" w:themeColor="text1"/>
                <w:kern w:val="0"/>
                <w:sz w:val="22"/>
                <w14:textFill>
                  <w14:solidFill>
                    <w14:schemeClr w14:val="tx1"/>
                  </w14:solidFill>
                </w14:textFill>
              </w:rPr>
              <w:t>奎尔公园</w:t>
            </w:r>
          </w:p>
          <w:p>
            <w:pPr>
              <w:spacing w:line="360" w:lineRule="exact"/>
              <w:rPr>
                <w:rFonts w:ascii="方正兰亭圆简体_纤" w:hAnsi="方正兰亭圆简体_纤" w:eastAsia="方正兰亭圆简体_纤" w:cs="宋体"/>
                <w:color w:val="000000" w:themeColor="text1"/>
                <w:kern w:val="0"/>
                <w:sz w:val="22"/>
                <w14:textFill>
                  <w14:solidFill>
                    <w14:schemeClr w14:val="tx1"/>
                  </w14:solidFill>
                </w14:textFill>
              </w:rPr>
            </w:pPr>
            <w:r>
              <w:rPr>
                <w:rFonts w:hint="eastAsia" w:ascii="方正兰亭圆简体_纤" w:hAnsi="方正兰亭圆简体_纤" w:eastAsia="方正兰亭圆简体_纤" w:cs="宋体"/>
                <w:color w:val="000000" w:themeColor="text1"/>
                <w:kern w:val="0"/>
                <w:sz w:val="22"/>
                <w14:textFill>
                  <w14:solidFill>
                    <w14:schemeClr w14:val="tx1"/>
                  </w14:solidFill>
                </w14:textFill>
              </w:rPr>
              <w:t>位在巴塞罗那郊区的</w:t>
            </w:r>
            <w:r>
              <w:rPr>
                <w:rFonts w:hint="eastAsia" w:ascii="方正兰亭圆简体_纤" w:hAnsi="方正兰亭圆简体_纤" w:eastAsia="方正兰亭圆简体_纤" w:cs="宋体"/>
                <w:color w:val="FF0000"/>
                <w:kern w:val="0"/>
                <w:sz w:val="22"/>
              </w:rPr>
              <w:t>★</w:t>
            </w:r>
            <w:r>
              <w:rPr>
                <w:rFonts w:hint="eastAsia" w:ascii="方正兰亭圆简体_纤" w:hAnsi="方正兰亭圆简体_纤" w:eastAsia="方正兰亭圆简体_纤" w:cs="宋体"/>
                <w:color w:val="000000" w:themeColor="text1"/>
                <w:kern w:val="0"/>
                <w:sz w:val="22"/>
                <w14:textFill>
                  <w14:solidFill>
                    <w14:schemeClr w14:val="tx1"/>
                  </w14:solidFill>
                </w14:textFill>
              </w:rPr>
              <w:t>奎尔公园，是高第的创意景观建筑，设计灵感取材于自然，灵活化用地貌素材和色调，以山壁岩石作为回廊柱子，将公园与自然景观融为一体。公园另一大特点是神殿天花板、糖果屋、造型变色龙等，皆由彩色艳丽的马赛克砖拼贴组合，图案活泼又生动吸睛。神殿上方是视野宽阔的露天广场，可以俯瞰整个巴塞罗那和地中海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9"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午餐</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70C0"/>
                <w:kern w:val="0"/>
                <w:sz w:val="20"/>
                <w:szCs w:val="20"/>
              </w:rPr>
            </w:pPr>
            <w:r>
              <w:rPr>
                <w:rFonts w:hint="eastAsia" w:ascii="方正兰亭圆简体_纤" w:hAnsi="方正兰亭圆简体_纤" w:eastAsia="方正兰亭圆简体_纤" w:cs="仿宋"/>
                <w:color w:val="0070C0"/>
                <w:kern w:val="0"/>
                <w:sz w:val="20"/>
                <w:szCs w:val="20"/>
              </w:rPr>
              <w:t>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9" w:hRule="atLeast"/>
        </w:trPr>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0"/>
                <w:szCs w:val="20"/>
                <w14:textFill>
                  <w14:solidFill>
                    <w14:schemeClr w14:val="tx1"/>
                  </w14:solidFill>
                </w14:textFill>
              </w:rPr>
              <w:t>酒店早餐</w:t>
            </w:r>
          </w:p>
        </w:tc>
        <w:tc>
          <w:tcPr>
            <w:tcW w:w="3466"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中式料理</w:t>
            </w:r>
          </w:p>
        </w:tc>
        <w:tc>
          <w:tcPr>
            <w:tcW w:w="3952" w:type="dxa"/>
            <w:gridSpan w:val="2"/>
            <w:tcBorders>
              <w:top w:val="single" w:color="auto" w:sz="4" w:space="0"/>
              <w:left w:val="single" w:color="auto" w:sz="4" w:space="0"/>
              <w:bottom w:val="single" w:color="auto" w:sz="4" w:space="0"/>
              <w:right w:val="single" w:color="auto" w:sz="4" w:space="0"/>
            </w:tcBorders>
          </w:tcPr>
          <w:p>
            <w:pPr>
              <w:jc w:val="center"/>
              <w:rPr>
                <w:rFonts w:ascii="方正兰亭圆简体_纤" w:hAnsi="方正兰亭圆简体_纤" w:eastAsia="方正兰亭圆简体_纤" w:cs="仿宋"/>
                <w:kern w:val="0"/>
                <w:sz w:val="20"/>
                <w:szCs w:val="20"/>
              </w:rPr>
            </w:pPr>
            <w:r>
              <w:rPr>
                <w:rFonts w:hint="eastAsia" w:ascii="方正兰亭圆简体_纤" w:hAnsi="方正兰亭圆简体_纤" w:eastAsia="方正兰亭圆简体_纤" w:cs="仿宋"/>
                <w:kern w:val="0"/>
                <w:sz w:val="20"/>
                <w:szCs w:val="20"/>
              </w:rPr>
              <w:t>机上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9" w:hRule="atLeast"/>
        </w:trPr>
        <w:tc>
          <w:tcPr>
            <w:tcW w:w="34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70C0"/>
                <w:kern w:val="0"/>
                <w:sz w:val="20"/>
                <w:szCs w:val="20"/>
              </w:rPr>
              <w:t>住宿</w:t>
            </w:r>
          </w:p>
        </w:tc>
        <w:tc>
          <w:tcPr>
            <w:tcW w:w="7418" w:type="dxa"/>
            <w:gridSpan w:val="4"/>
            <w:tcBorders>
              <w:top w:val="single" w:color="auto" w:sz="4" w:space="0"/>
              <w:left w:val="single" w:color="auto" w:sz="4" w:space="0"/>
              <w:bottom w:val="single" w:color="auto" w:sz="4" w:space="0"/>
              <w:right w:val="single" w:color="auto" w:sz="4" w:space="0"/>
            </w:tcBorders>
            <w:vAlign w:val="center"/>
          </w:tcPr>
          <w:p>
            <w:pPr>
              <w:jc w:val="left"/>
              <w:rPr>
                <w:rFonts w:ascii="方正兰亭圆简体_纤" w:hAnsi="方正兰亭圆简体_纤" w:eastAsia="方正兰亭圆简体_纤" w:cs="仿宋"/>
                <w:bCs/>
                <w:kern w:val="0"/>
                <w:sz w:val="20"/>
                <w:szCs w:val="20"/>
              </w:rPr>
            </w:pPr>
            <w:r>
              <w:rPr>
                <w:rFonts w:hint="eastAsia" w:ascii="方正兰亭圆简体_纤" w:hAnsi="方正兰亭圆简体_纤" w:eastAsia="方正兰亭圆简体_纤" w:cs="仿宋"/>
                <w:bCs/>
                <w:kern w:val="0"/>
                <w:sz w:val="20"/>
                <w:szCs w:val="20"/>
              </w:rPr>
              <w:t>机上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Borders>
              <w:top w:val="single" w:color="auto" w:sz="4" w:space="0"/>
              <w:left w:val="single" w:color="auto" w:sz="4" w:space="0"/>
              <w:bottom w:val="single" w:color="auto" w:sz="4" w:space="0"/>
              <w:right w:val="single" w:color="auto" w:sz="4" w:space="0"/>
            </w:tcBorders>
            <w:shd w:val="clear" w:color="auto" w:fill="0070C0"/>
          </w:tcPr>
          <w:p>
            <w:pPr>
              <w:autoSpaceDE w:val="0"/>
              <w:autoSpaceDN w:val="0"/>
              <w:adjustRightInd w:val="0"/>
              <w:rPr>
                <w:rFonts w:ascii="方正兰亭圆简体_纤" w:hAnsi="方正兰亭圆简体_纤" w:eastAsia="方正兰亭圆简体_纤" w:cs="仿宋"/>
                <w:color w:val="FFFFFF" w:themeColor="background1"/>
                <w:kern w:val="0"/>
                <w:sz w:val="22"/>
                <w14:textFill>
                  <w14:solidFill>
                    <w14:schemeClr w14:val="bg1"/>
                  </w14:solidFill>
                </w14:textFill>
              </w:rPr>
            </w:pPr>
            <w:r>
              <w:rPr>
                <w:rFonts w:ascii="方正兰亭圆简体_纤" w:hAnsi="方正兰亭圆简体_纤" w:eastAsia="方正兰亭圆简体_纤"/>
                <w:b/>
                <w:color w:val="FFFFFF" w:themeColor="background1"/>
                <w:sz w:val="22"/>
                <w14:textFill>
                  <w14:solidFill>
                    <w14:schemeClr w14:val="bg1"/>
                  </w14:solidFill>
                </w14:textFill>
              </w:rPr>
              <w:t>Day</w:t>
            </w:r>
            <w:r>
              <w:rPr>
                <w:rFonts w:ascii="方正兰亭圆简体_纤" w:hAnsi="方正兰亭圆简体_纤" w:eastAsia="方正兰亭圆简体_纤"/>
                <w:b/>
                <w:color w:val="FFFFFF" w:themeColor="background1"/>
                <w:sz w:val="36"/>
                <w:szCs w:val="36"/>
                <w14:textFill>
                  <w14:solidFill>
                    <w14:schemeClr w14:val="bg1"/>
                  </w14:solidFill>
                </w14:textFill>
              </w:rPr>
              <w:t>1</w:t>
            </w:r>
            <w:r>
              <w:rPr>
                <w:rFonts w:hint="eastAsia" w:ascii="方正兰亭圆简体_纤" w:hAnsi="方正兰亭圆简体_纤" w:eastAsia="方正兰亭圆简体_纤"/>
                <w:b/>
                <w:color w:val="FFFFFF" w:themeColor="background1"/>
                <w:sz w:val="36"/>
                <w:szCs w:val="36"/>
                <w14:textFill>
                  <w14:solidFill>
                    <w14:schemeClr w14:val="bg1"/>
                  </w14:solidFill>
                </w14:textFill>
              </w:rPr>
              <w:t>3</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 xml:space="preserve">香港 </w:t>
            </w:r>
            <w:r>
              <w:rPr>
                <w:rFonts w:hint="eastAsia" w:ascii="宋体" w:hAnsi="宋体" w:eastAsia="宋体" w:cs="宋体"/>
                <w:b/>
                <w:color w:val="FFFFFF" w:themeColor="background1"/>
                <w:sz w:val="22"/>
                <w14:textFill>
                  <w14:solidFill>
                    <w14:schemeClr w14:val="bg1"/>
                  </w14:solidFill>
                </w14:textFill>
              </w:rPr>
              <w:t>–</w:t>
            </w:r>
            <w:r>
              <w:rPr>
                <w:rFonts w:ascii="方正兰亭圆简体_纤" w:hAnsi="方正兰亭圆简体_纤" w:eastAsia="方正兰亭圆简体_纤"/>
                <w:b/>
                <w:color w:val="FFFFFF" w:themeColor="background1"/>
                <w:sz w:val="22"/>
                <w14:textFill>
                  <w14:solidFill>
                    <w14:schemeClr w14:val="bg1"/>
                  </w14:solidFill>
                </w14:textFill>
              </w:rPr>
              <w:t xml:space="preserve"> </w:t>
            </w:r>
            <w:r>
              <w:rPr>
                <w:rFonts w:hint="eastAsia" w:ascii="方正兰亭圆简体_纤" w:hAnsi="方正兰亭圆简体_纤" w:eastAsia="方正兰亭圆简体_纤"/>
                <w:b/>
                <w:color w:val="FFFFFF" w:themeColor="background1"/>
                <w:sz w:val="22"/>
                <w14:textFill>
                  <w14:solidFill>
                    <w14:schemeClr w14:val="bg1"/>
                  </w14:solidFill>
                </w14:textFill>
              </w:rPr>
              <w:t>深圳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76"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18:35</w:t>
            </w:r>
          </w:p>
          <w:p>
            <w:pPr>
              <w:spacing w:line="360" w:lineRule="exac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19:15</w:t>
            </w:r>
          </w:p>
        </w:tc>
        <w:tc>
          <w:tcPr>
            <w:tcW w:w="10033"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kern w:val="0"/>
                <w:sz w:val="22"/>
              </w:rPr>
              <w:t>到达香港机场</w:t>
            </w:r>
          </w:p>
          <w:p>
            <w:pPr>
              <w:autoSpaceDE w:val="0"/>
              <w:autoSpaceDN w:val="0"/>
              <w:adjustRightInd w:val="0"/>
              <w:spacing w:line="360" w:lineRule="exact"/>
              <w:jc w:val="left"/>
              <w:rPr>
                <w:rFonts w:ascii="方正兰亭圆简体_纤" w:hAnsi="方正兰亭圆简体_纤" w:eastAsia="方正兰亭圆简体_纤" w:cs="仿宋"/>
                <w:kern w:val="0"/>
                <w:sz w:val="22"/>
              </w:rPr>
            </w:pPr>
            <w:r>
              <w:rPr>
                <w:rFonts w:hint="eastAsia" w:ascii="方正兰亭圆简体_纤" w:hAnsi="方正兰亭圆简体_纤" w:eastAsia="方正兰亭圆简体_纤" w:cs="仿宋"/>
                <w:kern w:val="0"/>
                <w:sz w:val="22"/>
              </w:rPr>
              <w:t>乘坐专车前往深圳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Pr>
          <w:p>
            <w:pPr>
              <w:spacing w:line="276" w:lineRule="auto"/>
              <w:jc w:val="left"/>
              <w:rPr>
                <w:rFonts w:ascii="方正兰亭圆简体_纤" w:hAnsi="方正兰亭圆简体_纤" w:eastAsia="方正兰亭圆简体_纤" w:cs="宋体"/>
                <w:bCs/>
                <w:color w:val="FF0000"/>
                <w:sz w:val="18"/>
                <w:szCs w:val="18"/>
              </w:rPr>
            </w:pPr>
            <w:r>
              <w:rPr>
                <w:rFonts w:ascii="方正兰亭圆简体_纤" w:hAnsi="方正兰亭圆简体_纤" w:eastAsia="方正兰亭圆简体_纤" w:cs="宋体"/>
                <w:color w:val="FF0000"/>
                <w:kern w:val="21"/>
                <w:sz w:val="18"/>
                <w:szCs w:val="18"/>
              </w:rPr>
              <w:t>(</w:t>
            </w:r>
            <w:r>
              <w:rPr>
                <w:rFonts w:hint="eastAsia" w:ascii="方正兰亭圆简体_纤" w:hAnsi="方正兰亭圆简体_纤" w:eastAsia="方正兰亭圆简体_纤" w:cs="宋体"/>
                <w:color w:val="FF0000"/>
                <w:kern w:val="21"/>
                <w:sz w:val="18"/>
                <w:szCs w:val="18"/>
              </w:rPr>
              <w:t>旅行社在旅途中有权根据实际情况对行程先后顺序作调整，但不影响原定的接待标准及游览景点</w:t>
            </w:r>
            <w:r>
              <w:rPr>
                <w:rFonts w:hint="eastAsia" w:ascii="方正兰亭圆简体_纤" w:hAnsi="方正兰亭圆简体_纤" w:eastAsia="方正兰亭圆简体_纤" w:cs="宋体"/>
                <w:bCs/>
                <w:color w:val="FF0000"/>
                <w:sz w:val="18"/>
                <w:szCs w:val="18"/>
              </w:rPr>
              <w:t>，由于政变、罢工、地震、台风等不可抗拒的原因造成的费用之增加、旅行社是不予以承但的。如有任何的问题，请您给予我们联系。谢谢！</w:t>
            </w:r>
            <w:r>
              <w:rPr>
                <w:rFonts w:ascii="方正兰亭圆简体_纤" w:hAnsi="方正兰亭圆简体_纤" w:eastAsia="方正兰亭圆简体_纤" w:cs="宋体"/>
                <w:bCs/>
                <w:color w:val="FF0000"/>
                <w:sz w:val="18"/>
                <w:szCs w:val="18"/>
              </w:rPr>
              <w:t>)</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eastAsia" w:asciiTheme="minorEastAsia" w:hAnsiTheme="minorEastAsia" w:eastAsiaTheme="minorEastAsia" w:cstheme="minorEastAsia"/>
                <w:bCs/>
                <w:color w:val="FF0000"/>
                <w:sz w:val="28"/>
                <w:szCs w:val="28"/>
                <w:highlight w:val="yellow"/>
                <w:lang w:eastAsia="zh-CN"/>
              </w:rPr>
            </w:pPr>
            <w:r>
              <w:rPr>
                <w:rFonts w:hint="eastAsia" w:asciiTheme="minorEastAsia" w:hAnsiTheme="minorEastAsia" w:eastAsiaTheme="minorEastAsia" w:cstheme="minorEastAsia"/>
                <w:bCs/>
                <w:color w:val="FF0000"/>
                <w:sz w:val="28"/>
                <w:szCs w:val="28"/>
                <w:highlight w:val="yellow"/>
                <w:lang w:eastAsia="zh-CN"/>
              </w:rPr>
              <w:t>广州出发：</w:t>
            </w:r>
            <w:r>
              <w:rPr>
                <w:rFonts w:hint="eastAsia" w:asciiTheme="minorEastAsia" w:hAnsiTheme="minorEastAsia" w:cstheme="minorEastAsia"/>
                <w:bCs/>
                <w:color w:val="FF0000"/>
                <w:sz w:val="28"/>
                <w:szCs w:val="28"/>
                <w:highlight w:val="yellow"/>
                <w:lang w:val="en-US" w:eastAsia="zh-CN"/>
              </w:rPr>
              <w:t>7月30日、8月23日、9月26日</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eastAsia" w:asciiTheme="minorEastAsia" w:hAnsiTheme="minorEastAsia" w:eastAsiaTheme="minorEastAsia" w:cstheme="minorEastAsia"/>
                <w:bCs/>
                <w:color w:val="FF0000"/>
                <w:sz w:val="28"/>
                <w:szCs w:val="28"/>
                <w:highlight w:val="yellow"/>
                <w:lang w:val="en-US" w:eastAsia="zh-CN"/>
              </w:rPr>
            </w:pPr>
            <w:r>
              <w:rPr>
                <w:rFonts w:hint="eastAsia" w:asciiTheme="minorEastAsia" w:hAnsiTheme="minorEastAsia" w:eastAsiaTheme="minorEastAsia" w:cstheme="minorEastAsia"/>
                <w:bCs/>
                <w:color w:val="FF0000"/>
                <w:sz w:val="28"/>
                <w:szCs w:val="28"/>
                <w:highlight w:val="yellow"/>
                <w:lang w:val="en-US" w:eastAsia="zh-CN"/>
              </w:rPr>
              <w:t>收费标准：</w:t>
            </w:r>
            <w:r>
              <w:rPr>
                <w:rFonts w:hint="eastAsia" w:asciiTheme="minorEastAsia" w:hAnsiTheme="minorEastAsia" w:cstheme="minorEastAsia"/>
                <w:bCs/>
                <w:color w:val="FF0000"/>
                <w:sz w:val="28"/>
                <w:szCs w:val="28"/>
                <w:highlight w:val="yellow"/>
                <w:lang w:val="en-US" w:eastAsia="zh-CN"/>
              </w:rPr>
              <w:t>40400元/人</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eastAsia" w:asciiTheme="minorEastAsia" w:hAnsiTheme="minorEastAsia" w:eastAsiaTheme="minorEastAsia" w:cstheme="minorEastAsia"/>
                <w:bCs/>
                <w:color w:val="FF0000"/>
                <w:sz w:val="28"/>
                <w:szCs w:val="28"/>
                <w:highlight w:val="yellow"/>
                <w:lang w:val="en-US" w:eastAsia="zh-CN"/>
              </w:rPr>
            </w:pPr>
            <w:r>
              <w:rPr>
                <w:rFonts w:hint="eastAsia" w:asciiTheme="minorEastAsia" w:hAnsiTheme="minorEastAsia" w:eastAsiaTheme="minorEastAsia" w:cstheme="minorEastAsia"/>
                <w:bCs/>
                <w:color w:val="FF0000"/>
                <w:sz w:val="28"/>
                <w:szCs w:val="28"/>
                <w:highlight w:val="yellow"/>
                <w:lang w:val="en-US" w:eastAsia="zh-CN"/>
              </w:rPr>
              <w:t>香港出发：</w:t>
            </w:r>
            <w:r>
              <w:rPr>
                <w:rFonts w:hint="eastAsia" w:asciiTheme="minorEastAsia" w:hAnsiTheme="minorEastAsia" w:cstheme="minorEastAsia"/>
                <w:bCs/>
                <w:color w:val="FF0000"/>
                <w:sz w:val="28"/>
                <w:szCs w:val="28"/>
                <w:highlight w:val="yellow"/>
                <w:lang w:val="en-US" w:eastAsia="zh-CN"/>
              </w:rPr>
              <w:t>7月5、10、20，8月5、8、14、9月2日</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eastAsia" w:asciiTheme="minorEastAsia" w:hAnsiTheme="minorEastAsia" w:eastAsiaTheme="minorEastAsia" w:cstheme="minorEastAsia"/>
                <w:bCs/>
                <w:color w:val="FF0000"/>
                <w:sz w:val="28"/>
                <w:szCs w:val="28"/>
                <w:highlight w:val="yellow"/>
              </w:rPr>
            </w:pPr>
            <w:r>
              <w:rPr>
                <w:rFonts w:hint="eastAsia" w:asciiTheme="minorEastAsia" w:hAnsiTheme="minorEastAsia" w:eastAsiaTheme="minorEastAsia" w:cstheme="minorEastAsia"/>
                <w:bCs/>
                <w:color w:val="FF0000"/>
                <w:sz w:val="28"/>
                <w:szCs w:val="28"/>
                <w:highlight w:val="yellow"/>
                <w:lang w:val="en-US" w:eastAsia="zh-CN"/>
              </w:rPr>
              <w:t>收费标准：</w:t>
            </w:r>
            <w:r>
              <w:rPr>
                <w:rFonts w:hint="eastAsia" w:asciiTheme="minorEastAsia" w:hAnsiTheme="minorEastAsia" w:cstheme="minorEastAsia"/>
                <w:bCs/>
                <w:color w:val="FF0000"/>
                <w:sz w:val="28"/>
                <w:szCs w:val="28"/>
                <w:highlight w:val="yellow"/>
                <w:lang w:val="en-US" w:eastAsia="zh-CN"/>
              </w:rPr>
              <w:t>39600元/人</w:t>
            </w:r>
            <w:bookmarkStart w:id="2" w:name="_GoBack"/>
            <w:bookmarkEnd w:id="2"/>
          </w:p>
          <w:p>
            <w:pPr>
              <w:spacing w:line="276" w:lineRule="auto"/>
              <w:jc w:val="left"/>
              <w:rPr>
                <w:rFonts w:ascii="方正兰亭圆简体_纤" w:hAnsi="方正兰亭圆简体_纤" w:eastAsia="方正兰亭圆简体_纤" w:cs="宋体"/>
                <w:bCs/>
                <w:color w:val="FF000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shd w:val="clear" w:color="auto" w:fill="0070C0"/>
          </w:tcPr>
          <w:p>
            <w:pPr>
              <w:autoSpaceDE w:val="0"/>
              <w:autoSpaceDN w:val="0"/>
              <w:adjustRightInd w:val="0"/>
              <w:jc w:val="center"/>
              <w:rPr>
                <w:rFonts w:ascii="方正兰亭圆简体_纤" w:hAnsi="方正兰亭圆简体_纤" w:eastAsia="方正兰亭圆简体_纤" w:cs="仿宋"/>
                <w:b/>
                <w:kern w:val="0"/>
                <w:sz w:val="22"/>
              </w:rPr>
            </w:pPr>
            <w:r>
              <w:rPr>
                <w:rFonts w:hint="eastAsia" w:ascii="方正兰亭圆简体_纤" w:hAnsi="方正兰亭圆简体_纤" w:eastAsia="方正兰亭圆简体_纤" w:cs="仿宋"/>
                <w:b/>
                <w:color w:val="FFFFFF" w:themeColor="background1"/>
                <w:kern w:val="0"/>
                <w:sz w:val="22"/>
                <w14:textFill>
                  <w14:solidFill>
                    <w14:schemeClr w14:val="bg1"/>
                  </w14:solidFill>
                </w14:textFill>
              </w:rPr>
              <w:t>费用说明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Pr>
          <w:p>
            <w:pPr>
              <w:spacing w:line="276" w:lineRule="auto"/>
              <w:rPr>
                <w:rFonts w:ascii="方正兰亭圆简体_纤" w:hAnsi="方正兰亭圆简体_纤" w:eastAsia="方正兰亭圆简体_纤"/>
                <w:b/>
                <w:color w:val="000000" w:themeColor="text1"/>
                <w:sz w:val="22"/>
                <w14:textFill>
                  <w14:solidFill>
                    <w14:schemeClr w14:val="tx1"/>
                  </w14:solidFill>
                </w14:textFill>
              </w:rPr>
            </w:pPr>
            <w:r>
              <w:rPr>
                <w:rFonts w:hint="eastAsia" w:ascii="方正兰亭圆简体_纤" w:hAnsi="方正兰亭圆简体_纤" w:eastAsia="方正兰亭圆简体_纤"/>
                <w:b/>
                <w:color w:val="000000" w:themeColor="text1"/>
                <w:sz w:val="22"/>
                <w14:textFill>
                  <w14:solidFill>
                    <w14:schemeClr w14:val="tx1"/>
                  </w14:solidFill>
                </w14:textFill>
              </w:rPr>
              <w:t>包含费用</w:t>
            </w:r>
          </w:p>
          <w:p>
            <w:pPr>
              <w:pStyle w:val="8"/>
              <w:numPr>
                <w:ilvl w:val="0"/>
                <w:numId w:val="2"/>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国际段往返机票（团队经济舱）及行程中标明的欧洲境内交通工具</w:t>
            </w:r>
          </w:p>
          <w:p>
            <w:pPr>
              <w:pStyle w:val="8"/>
              <w:numPr>
                <w:ilvl w:val="0"/>
                <w:numId w:val="2"/>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行程中所标明的市区豪华四-五星酒店双人标准间</w:t>
            </w:r>
            <w:r>
              <w:rPr>
                <w:rFonts w:hint="eastAsia" w:ascii="方正兰亭圆简体_纤" w:hAnsi="方正兰亭圆简体_纤" w:eastAsia="方正兰亭圆简体_纤" w:cs="仿宋"/>
                <w:color w:val="FF0000"/>
                <w:kern w:val="0"/>
                <w:sz w:val="22"/>
              </w:rPr>
              <w:t>（行程上酒店均为优先选择，如遇展会房间爆满，则换其他相同等级酒店</w:t>
            </w:r>
            <w:r>
              <w:rPr>
                <w:rFonts w:ascii="方正兰亭圆简体_纤" w:hAnsi="方正兰亭圆简体_纤" w:eastAsia="方正兰亭圆简体_纤" w:cs="仿宋"/>
                <w:color w:val="FF0000"/>
                <w:kern w:val="0"/>
                <w:sz w:val="22"/>
              </w:rPr>
              <w:t>）</w:t>
            </w:r>
            <w:r>
              <w:rPr>
                <w:rFonts w:hint="eastAsia" w:ascii="方正兰亭圆简体_纤" w:hAnsi="方正兰亭圆简体_纤" w:eastAsia="方正兰亭圆简体_纤" w:cs="仿宋"/>
                <w:color w:val="FF0000"/>
                <w:kern w:val="0"/>
                <w:sz w:val="22"/>
              </w:rPr>
              <w:t>；</w:t>
            </w:r>
          </w:p>
          <w:p>
            <w:pPr>
              <w:pStyle w:val="8"/>
              <w:numPr>
                <w:ilvl w:val="0"/>
                <w:numId w:val="2"/>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行程中所标明的餐饮安排：酒店自助早餐（</w:t>
            </w:r>
            <w:r>
              <w:rPr>
                <w:rFonts w:ascii="方正兰亭圆简体_纤" w:hAnsi="方正兰亭圆简体_纤" w:eastAsia="方正兰亭圆简体_纤" w:cs="仿宋"/>
                <w:color w:val="000000" w:themeColor="text1"/>
                <w:kern w:val="0"/>
                <w:sz w:val="22"/>
                <w14:textFill>
                  <w14:solidFill>
                    <w14:schemeClr w14:val="tx1"/>
                  </w14:solidFill>
                </w14:textFill>
              </w:rPr>
              <w:t>10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餐），中式料理（7餐），米其林推荐料理（2餐）,</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特色西餐（</w:t>
            </w:r>
            <w:r>
              <w:rPr>
                <w:rFonts w:ascii="方正兰亭圆简体_纤" w:hAnsi="方正兰亭圆简体_纤" w:eastAsia="方正兰亭圆简体_纤" w:cs="仿宋"/>
                <w:color w:val="000000" w:themeColor="text1"/>
                <w:kern w:val="0"/>
                <w:sz w:val="22"/>
                <w14:textFill>
                  <w14:solidFill>
                    <w14:schemeClr w14:val="tx1"/>
                  </w14:solidFill>
                </w14:textFill>
              </w:rPr>
              <w:t>9</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餐），佛罗明哥餐（</w:t>
            </w:r>
            <w:r>
              <w:rPr>
                <w:rFonts w:ascii="方正兰亭圆简体_纤" w:hAnsi="方正兰亭圆简体_纤" w:eastAsia="方正兰亭圆简体_纤" w:cs="仿宋"/>
                <w:color w:val="000000" w:themeColor="text1"/>
                <w:kern w:val="0"/>
                <w:sz w:val="22"/>
                <w14:textFill>
                  <w14:solidFill>
                    <w14:schemeClr w14:val="tx1"/>
                  </w14:solidFill>
                </w14:textFill>
              </w:rPr>
              <w:t>1餐</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FF0000"/>
                <w:kern w:val="0"/>
                <w:sz w:val="22"/>
              </w:rPr>
              <w:t>(除中式料理外，均含餐饮)</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w:t>
            </w:r>
          </w:p>
          <w:p>
            <w:pPr>
              <w:pStyle w:val="8"/>
              <w:numPr>
                <w:ilvl w:val="0"/>
                <w:numId w:val="2"/>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全程中文导游陪同服务；</w:t>
            </w:r>
          </w:p>
          <w:p>
            <w:pPr>
              <w:pStyle w:val="8"/>
              <w:numPr>
                <w:ilvl w:val="0"/>
                <w:numId w:val="2"/>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景点门票：</w:t>
            </w:r>
            <w:bookmarkStart w:id="1" w:name="OLE_LINK3"/>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普拉多美术馆、马德里皇宫(含官导)、托莱多大教堂、</w:t>
            </w:r>
            <w:r>
              <w:rPr>
                <w:rFonts w:ascii="方正兰亭圆简体_纤" w:hAnsi="方正兰亭圆简体_纤" w:eastAsia="方正兰亭圆简体_纤" w:cs="仿宋"/>
                <w:color w:val="000000" w:themeColor="text1"/>
                <w:kern w:val="0"/>
                <w:sz w:val="22"/>
                <w14:textFill>
                  <w14:solidFill>
                    <w14:schemeClr w14:val="tx1"/>
                  </w14:solidFill>
                </w14:textFill>
              </w:rPr>
              <w:t xml:space="preserve">Santo Tome </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圣多美教堂、</w:t>
            </w:r>
            <w:r>
              <w:rPr>
                <w:rFonts w:ascii="方正兰亭圆简体_纤" w:hAnsi="方正兰亭圆简体_纤" w:eastAsia="方正兰亭圆简体_纤" w:cs="仿宋"/>
                <w:color w:val="000000" w:themeColor="text1"/>
                <w:kern w:val="0"/>
                <w:sz w:val="22"/>
                <w14:textFill>
                  <w14:solidFill>
                    <w14:schemeClr w14:val="tx1"/>
                  </w14:solidFill>
                </w14:textFill>
              </w:rPr>
              <w:t>Mezquita</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回教清真寺、阿尔罕布拉宫(含官导)、阿利坎特-巴塞罗那（二等座）、毕加索美术馆、达利剧院美术馆、桂尔公园(含官导)、圣家族大教堂(含官导)、米拉之家</w:t>
            </w:r>
            <w:bookmarkEnd w:id="1"/>
            <w:r>
              <w:rPr>
                <w:rFonts w:hint="eastAsia" w:ascii="方正兰亭圆简体_纤" w:hAnsi="方正兰亭圆简体_纤" w:eastAsia="方正兰亭圆简体_纤" w:cs="仿宋"/>
                <w:color w:val="000000" w:themeColor="text1"/>
                <w:kern w:val="0"/>
                <w:sz w:val="22"/>
                <w14:textFill>
                  <w14:solidFill>
                    <w14:schemeClr w14:val="tx1"/>
                  </w14:solidFill>
                </w14:textFill>
              </w:rPr>
              <w:t>、佛罗明哥表演、全程2人一台</w:t>
            </w:r>
            <w:r>
              <w:rPr>
                <w:rFonts w:ascii="方正兰亭圆简体_纤" w:hAnsi="方正兰亭圆简体_纤" w:eastAsia="方正兰亭圆简体_纤" w:cs="仿宋"/>
                <w:color w:val="000000" w:themeColor="text1"/>
                <w:kern w:val="0"/>
                <w:sz w:val="22"/>
                <w14:textFill>
                  <w14:solidFill>
                    <w14:schemeClr w14:val="tx1"/>
                  </w14:solidFill>
                </w14:textFill>
              </w:rPr>
              <w:t>Wifi</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w:t>
            </w:r>
          </w:p>
          <w:p>
            <w:pPr>
              <w:pStyle w:val="8"/>
              <w:numPr>
                <w:ilvl w:val="0"/>
                <w:numId w:val="2"/>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ADS</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团队旅游签证费用或个人旅游签证费用（含保险）；</w:t>
            </w:r>
          </w:p>
          <w:p>
            <w:pPr>
              <w:pStyle w:val="8"/>
              <w:numPr>
                <w:ilvl w:val="0"/>
                <w:numId w:val="2"/>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旅行社责任险；</w:t>
            </w:r>
          </w:p>
          <w:p>
            <w:pPr>
              <w:pStyle w:val="9"/>
              <w:numPr>
                <w:ilvl w:val="0"/>
                <w:numId w:val="2"/>
              </w:numPr>
              <w:spacing w:line="360" w:lineRule="exact"/>
              <w:ind w:left="357" w:hanging="357" w:firstLineChars="0"/>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全程中文导游陪同及司机服务费用；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Pr>
          <w:p>
            <w:pPr>
              <w:spacing w:line="276" w:lineRule="auto"/>
              <w:rPr>
                <w:rFonts w:ascii="方正兰亭圆简体_纤" w:hAnsi="方正兰亭圆简体_纤" w:eastAsia="方正兰亭圆简体_纤"/>
                <w:b/>
                <w:color w:val="000000" w:themeColor="text1"/>
                <w:sz w:val="22"/>
                <w14:textFill>
                  <w14:solidFill>
                    <w14:schemeClr w14:val="tx1"/>
                  </w14:solidFill>
                </w14:textFill>
              </w:rPr>
            </w:pPr>
            <w:r>
              <w:rPr>
                <w:rFonts w:hint="eastAsia" w:ascii="方正兰亭圆简体_纤" w:hAnsi="方正兰亭圆简体_纤" w:eastAsia="方正兰亭圆简体_纤"/>
                <w:b/>
                <w:color w:val="000000" w:themeColor="text1"/>
                <w:sz w:val="22"/>
                <w14:textFill>
                  <w14:solidFill>
                    <w14:schemeClr w14:val="tx1"/>
                  </w14:solidFill>
                </w14:textFill>
              </w:rPr>
              <w:t>不包含费用</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酒店标准单人补单房差</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普通单人间9680元</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人</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护照及签证相关的例如未成年人公证、认证等相关费用；</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服务项目未提到的其他一切费用，例如特种门票（博览会、游船、缆车、地铁票等）；</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一切私人费用；</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旅游者因违约、自身过错、自由活动期间内行为或自身疾病引起的人身和财产损失；</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行李海关课税、超重行李托运费、管理费；</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因交通延阻、罢工、大风、大雾、航班取消或更改时间等人力不可抗拒原因所引致的额外费用；</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行李在航班托运期间丢失、损坏的造成的经济损失和责任；</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建议购买境外旅游意外伤害保险；</w:t>
            </w:r>
          </w:p>
          <w:p>
            <w:pPr>
              <w:pStyle w:val="8"/>
              <w:numPr>
                <w:ilvl w:val="0"/>
                <w:numId w:val="3"/>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不含报价未列明费用；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tcPr>
          <w:p>
            <w:pPr>
              <w:spacing w:line="276" w:lineRule="auto"/>
              <w:rPr>
                <w:rFonts w:ascii="方正兰亭圆简体_纤" w:hAnsi="方正兰亭圆简体_纤" w:eastAsia="方正兰亭圆简体_纤"/>
                <w:b/>
                <w:color w:val="000000" w:themeColor="text1"/>
                <w:sz w:val="22"/>
                <w14:textFill>
                  <w14:solidFill>
                    <w14:schemeClr w14:val="tx1"/>
                  </w14:solidFill>
                </w14:textFill>
              </w:rPr>
            </w:pPr>
            <w:r>
              <w:rPr>
                <w:rFonts w:hint="eastAsia" w:ascii="方正兰亭圆简体_纤" w:hAnsi="方正兰亭圆简体_纤" w:eastAsia="方正兰亭圆简体_纤"/>
                <w:b/>
                <w:color w:val="000000" w:themeColor="text1"/>
                <w:sz w:val="22"/>
                <w14:textFill>
                  <w14:solidFill>
                    <w14:schemeClr w14:val="tx1"/>
                  </w14:solidFill>
                </w14:textFill>
              </w:rPr>
              <w:t>备注</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订金费用：</w:t>
            </w:r>
            <w:r>
              <w:rPr>
                <w:rFonts w:ascii="方正兰亭圆简体_纤" w:hAnsi="方正兰亭圆简体_纤" w:eastAsia="方正兰亭圆简体_纤" w:cs="仿宋"/>
                <w:color w:val="000000" w:themeColor="text1"/>
                <w:kern w:val="0"/>
                <w:sz w:val="22"/>
                <w14:textFill>
                  <w14:solidFill>
                    <w14:schemeClr w14:val="tx1"/>
                  </w14:solidFill>
                </w14:textFill>
              </w:rPr>
              <w:t>5000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元</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人（确认后收取订金，如客人临时取消退团不走，订金不退，出发前需交齐团款）；</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客人自备申根签证减免</w:t>
            </w:r>
            <w:r>
              <w:rPr>
                <w:rFonts w:ascii="方正兰亭圆简体_纤" w:hAnsi="方正兰亭圆简体_纤" w:eastAsia="方正兰亭圆简体_纤" w:cs="仿宋"/>
                <w:color w:val="000000" w:themeColor="text1"/>
                <w:kern w:val="0"/>
                <w:sz w:val="22"/>
                <w14:textFill>
                  <w14:solidFill>
                    <w14:schemeClr w14:val="tx1"/>
                  </w14:solidFill>
                </w14:textFill>
              </w:rPr>
              <w:t>600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元</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人；</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2015</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年</w:t>
            </w:r>
            <w:r>
              <w:rPr>
                <w:rFonts w:ascii="方正兰亭圆简体_纤" w:hAnsi="方正兰亭圆简体_纤" w:eastAsia="方正兰亭圆简体_纤" w:cs="仿宋"/>
                <w:color w:val="000000" w:themeColor="text1"/>
                <w:kern w:val="0"/>
                <w:sz w:val="22"/>
                <w14:textFill>
                  <w14:solidFill>
                    <w14:schemeClr w14:val="tx1"/>
                  </w14:solidFill>
                </w14:textFill>
              </w:rPr>
              <w:t>10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月</w:t>
            </w:r>
            <w:r>
              <w:rPr>
                <w:rFonts w:ascii="方正兰亭圆简体_纤" w:hAnsi="方正兰亭圆简体_纤" w:eastAsia="方正兰亭圆简体_纤" w:cs="仿宋"/>
                <w:color w:val="000000" w:themeColor="text1"/>
                <w:kern w:val="0"/>
                <w:sz w:val="22"/>
                <w14:textFill>
                  <w14:solidFill>
                    <w14:schemeClr w14:val="tx1"/>
                  </w14:solidFill>
                </w14:textFill>
              </w:rPr>
              <w:t>12</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日开始，欧洲申根国使馆会要求游客前往签证中心采集指纹，请您提前做好安排并按时抵达；</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上述行程次序、景点、航班及住宿地点可能临时变动、修改或更换，最终行程以出发前我公司确认的行程为准；</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我公司保留因航空公司、签证、政府、天气等因素而更改行程和追加差价的权利；</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行程中所列航班号及时间仅供参考，将根据实际情况做出合理的调整；</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ascii="方正兰亭圆简体_纤" w:hAnsi="方正兰亭圆简体_纤" w:eastAsia="方正兰亭圆简体_纤" w:cs="仿宋"/>
                <w:color w:val="000000" w:themeColor="text1"/>
                <w:kern w:val="0"/>
                <w:sz w:val="22"/>
                <w14:textFill>
                  <w14:solidFill>
                    <w14:schemeClr w14:val="tx1"/>
                  </w14:solidFill>
                </w14:textFill>
              </w:rPr>
              <w:t>12</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岁以下小孩统一优惠标准，不占床优惠</w:t>
            </w:r>
            <w:r>
              <w:rPr>
                <w:rFonts w:ascii="方正兰亭圆简体_纤" w:hAnsi="方正兰亭圆简体_纤" w:eastAsia="方正兰亭圆简体_纤" w:cs="仿宋"/>
                <w:color w:val="000000" w:themeColor="text1"/>
                <w:kern w:val="0"/>
                <w:sz w:val="22"/>
                <w14:textFill>
                  <w14:solidFill>
                    <w14:schemeClr w14:val="tx1"/>
                  </w14:solidFill>
                </w14:textFill>
              </w:rPr>
              <w:t>3500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元</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人；</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2"/>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为尊重当地文化，部分米其林餐厅对着装有要求，详情出团通知书会注明；</w:t>
            </w:r>
          </w:p>
          <w:p>
            <w:pPr>
              <w:pStyle w:val="8"/>
              <w:numPr>
                <w:ilvl w:val="0"/>
                <w:numId w:val="4"/>
              </w:numPr>
              <w:autoSpaceDE w:val="0"/>
              <w:autoSpaceDN w:val="0"/>
              <w:adjustRightInd w:val="0"/>
              <w:spacing w:line="360" w:lineRule="exact"/>
              <w:ind w:left="357" w:hanging="357" w:firstLineChars="0"/>
              <w:jc w:val="left"/>
              <w:rPr>
                <w:rFonts w:ascii="方正兰亭圆简体_纤" w:hAnsi="方正兰亭圆简体_纤" w:eastAsia="方正兰亭圆简体_纤" w:cs="仿宋"/>
                <w:color w:val="000000" w:themeColor="text1"/>
                <w:kern w:val="0"/>
                <w:sz w:val="20"/>
                <w:szCs w:val="20"/>
                <w14:textFill>
                  <w14:solidFill>
                    <w14:schemeClr w14:val="tx1"/>
                  </w14:solidFill>
                </w14:textFill>
              </w:rPr>
            </w:pPr>
            <w:r>
              <w:rPr>
                <w:rFonts w:hint="eastAsia" w:ascii="方正兰亭圆简体_纤" w:hAnsi="方正兰亭圆简体_纤" w:eastAsia="方正兰亭圆简体_纤" w:cs="仿宋"/>
                <w:color w:val="000000" w:themeColor="text1"/>
                <w:kern w:val="0"/>
                <w:sz w:val="22"/>
                <w14:textFill>
                  <w14:solidFill>
                    <w14:schemeClr w14:val="tx1"/>
                  </w14:solidFill>
                </w14:textFill>
              </w:rPr>
              <w:t>根据国泰航空规定，持非中国护照者，需加收</w:t>
            </w:r>
            <w:r>
              <w:rPr>
                <w:rFonts w:ascii="方正兰亭圆简体_纤" w:hAnsi="方正兰亭圆简体_纤" w:eastAsia="方正兰亭圆简体_纤" w:cs="仿宋"/>
                <w:color w:val="000000" w:themeColor="text1"/>
                <w:kern w:val="0"/>
                <w:sz w:val="22"/>
                <w14:textFill>
                  <w14:solidFill>
                    <w14:schemeClr w14:val="tx1"/>
                  </w14:solidFill>
                </w14:textFill>
              </w:rPr>
              <w:t>1000</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元</w:t>
            </w:r>
            <w:r>
              <w:rPr>
                <w:rFonts w:ascii="方正兰亭圆简体_纤" w:hAnsi="方正兰亭圆简体_纤" w:eastAsia="方正兰亭圆简体_纤" w:cs="仿宋"/>
                <w:color w:val="000000" w:themeColor="text1"/>
                <w:kern w:val="0"/>
                <w:sz w:val="22"/>
                <w14:textFill>
                  <w14:solidFill>
                    <w14:schemeClr w14:val="tx1"/>
                  </w14:solidFill>
                </w14:textFill>
              </w:rPr>
              <w:t>/</w:t>
            </w:r>
            <w:r>
              <w:rPr>
                <w:rFonts w:hint="eastAsia" w:ascii="方正兰亭圆简体_纤" w:hAnsi="方正兰亭圆简体_纤" w:eastAsia="方正兰亭圆简体_纤" w:cs="仿宋"/>
                <w:color w:val="000000" w:themeColor="text1"/>
                <w:kern w:val="0"/>
                <w:sz w:val="22"/>
                <w14:textFill>
                  <w14:solidFill>
                    <w14:schemeClr w14:val="tx1"/>
                  </w14:solidFill>
                </w14:textFill>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84" w:type="dxa"/>
            <w:gridSpan w:val="6"/>
            <w:shd w:val="clear" w:color="auto" w:fill="0070C0"/>
          </w:tcPr>
          <w:p>
            <w:pPr>
              <w:autoSpaceDE w:val="0"/>
              <w:autoSpaceDN w:val="0"/>
              <w:adjustRightInd w:val="0"/>
              <w:jc w:val="center"/>
              <w:rPr>
                <w:rFonts w:ascii="方正兰亭圆简体_纤" w:hAnsi="方正兰亭圆简体_纤" w:eastAsia="方正兰亭圆简体_纤" w:cs="仿宋"/>
                <w:b/>
                <w:kern w:val="0"/>
                <w:sz w:val="22"/>
              </w:rPr>
            </w:pPr>
            <w:r>
              <w:rPr>
                <w:rFonts w:hint="eastAsia" w:ascii="方正兰亭圆简体_纤" w:hAnsi="方正兰亭圆简体_纤" w:eastAsia="方正兰亭圆简体_纤" w:cs="仿宋"/>
                <w:b/>
                <w:color w:val="FFFFFF" w:themeColor="background1"/>
                <w:kern w:val="0"/>
                <w:sz w:val="22"/>
                <w14:textFill>
                  <w14:solidFill>
                    <w14:schemeClr w14:val="bg1"/>
                  </w14:solidFill>
                </w14:textFill>
              </w:rPr>
              <w:t>行程附件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79" w:hRule="atLeast"/>
        </w:trPr>
        <w:tc>
          <w:tcPr>
            <w:tcW w:w="10884" w:type="dxa"/>
            <w:gridSpan w:val="6"/>
          </w:tcPr>
          <w:p>
            <w:pPr>
              <w:spacing w:line="276" w:lineRule="auto"/>
              <w:jc w:val="center"/>
              <w:rPr>
                <w:rFonts w:ascii="方正兰亭圆简体_纤" w:hAnsi="方正兰亭圆简体_纤" w:eastAsia="方正兰亭圆简体_纤"/>
                <w:b/>
                <w:sz w:val="22"/>
              </w:rPr>
            </w:pPr>
            <w:r>
              <w:rPr>
                <w:rFonts w:hint="eastAsia" w:ascii="方正兰亭圆简体_纤" w:hAnsi="方正兰亭圆简体_纤" w:eastAsia="方正兰亭圆简体_纤"/>
                <w:b/>
                <w:sz w:val="22"/>
              </w:rPr>
              <w:t>行前取消约定</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本团须达到6人才能成团出发；</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请您务必在签证截止日前递交签证材料，签证材料递入领馆后，如遇拒签，我社将收取签证费（含服务费）1000元/人；</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送签前三个工作日自行取消，我社将收取机位订金损失5000元/人；</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送签后出签前，如游客自行取消、或因游客自身原因不能按照领馆要求前往面试、导致无法出签：若此时团组未出机票，我社将收取签证费（含服务费）1000元/人+机票订金损失（含服务费）</w:t>
            </w:r>
            <w:r>
              <w:rPr>
                <w:rFonts w:ascii="方正兰亭圆简体_纤" w:hAnsi="方正兰亭圆简体_纤" w:eastAsia="方正兰亭圆简体_纤"/>
                <w:sz w:val="22"/>
              </w:rPr>
              <w:t>5</w:t>
            </w:r>
            <w:r>
              <w:rPr>
                <w:rFonts w:hint="eastAsia" w:ascii="方正兰亭圆简体_纤" w:hAnsi="方正兰亭圆简体_纤" w:eastAsia="方正兰亭圆简体_纤"/>
                <w:sz w:val="22"/>
              </w:rPr>
              <w:t>000元/人；若此时团组已出机票，我社将收取签证费（含服务费）1000元/人+机票100%的损失费用（团队机票不允许更改签转退票）；若团组同时已产生境外段交通（如TGV、金色山口快车、欧洲之星、游轮、摆渡船等境外交通工具）费用，我社将收取境外交通工具出票产生的全额票款（因此类费用是与境外公司团体预定并结算，若取消无法提供票据，敬请谅解）；</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已获签证后，如游客自行取消（包括因同行的客人被拒签而取消）：若此时团组未出机票，我社将收取签证费（含服务费）1000元/人+机票订金损失（含服务费）5000元/人；若此时团组已出机票，我社将收取签证费（含服务费）1000元/人+机票100%的损失费用（团队机票不允许更改签转退票）；若团组同时已产生境外段交通（如TGV、金色山口快车、欧洲之星、游轮、摆渡船等境外交通工具）费用，我社将收取境外交通工具出票产生的全额票款（因此类费用是与境外公司团体预定并结算，若取消无法提供票据，敬请谅解）；</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签证自理的游客，如在团组送签后自行取消（包括因同行的客人被拒签而取消），若此时团组未出机票，我社将收取机位订金损失5000元/人；若此时团组已出机票，我社将收取机票100%的损失费用（团队机票不允许更改签转退票）；若团组同时已产生境外段交通（如TGV、金色山口快车、欧洲之星、游轮、摆渡船等境外交通工具）费用，我社将收取境外交通工具出票产生的全额票款（境外段交通票款不允许更改签转退票）；</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若团组需做多国签证，游客在送签后取消的，每增加一个国家的签证，我社将再收取签证费（含服务费）1000元/人；</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我社保留因航空公司机位调整、签证、汇率、燃油附加费上涨及不可抗力等原因推迟或调整行程及出发日期的权利，同时由于最近航空公司涨税比较频繁，我社有权凭借航空公司的涨税通知收取税收差价；</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赴境外旅游通常会收取防滞留保证金，具体金额将根据客人实际情况而定；保证金金额会在送签前与游客确认，如游客无法交纳，我社将退还团费（机票订金我社承担），如游客同意交纳，但在出发前又拒绝交纳或款项未能到帐的，我社将按上述第4条处理，视为游客取消出团；</w:t>
            </w:r>
          </w:p>
          <w:p>
            <w:pPr>
              <w:pStyle w:val="9"/>
              <w:numPr>
                <w:ilvl w:val="0"/>
                <w:numId w:val="5"/>
              </w:numPr>
              <w:spacing w:line="360" w:lineRule="exact"/>
              <w:ind w:left="284" w:hanging="284" w:firstLineChars="0"/>
              <w:rPr>
                <w:rFonts w:ascii="方正兰亭圆简体_纤" w:hAnsi="方正兰亭圆简体_纤" w:eastAsia="方正兰亭圆简体_纤"/>
                <w:sz w:val="22"/>
              </w:rPr>
            </w:pPr>
            <w:r>
              <w:rPr>
                <w:rFonts w:hint="eastAsia" w:ascii="方正兰亭圆简体_纤" w:hAnsi="方正兰亭圆简体_纤" w:eastAsia="方正兰亭圆简体_纤"/>
                <w:sz w:val="22"/>
              </w:rPr>
              <w:t>如果游客持中华人民共和国护照以外的旅行证件参团，请务必自行确认该证件是否免签、及跟团出境后团组返回时是否能够再次进入中国境内；如因游客旅行证件的原因不能出入境的，损失由游客自理，我社将按上述第4条处理，视为游客取消出团；</w:t>
            </w:r>
          </w:p>
          <w:p>
            <w:pPr>
              <w:pStyle w:val="9"/>
              <w:numPr>
                <w:ilvl w:val="0"/>
                <w:numId w:val="5"/>
              </w:numPr>
              <w:spacing w:line="360" w:lineRule="exact"/>
              <w:ind w:left="284" w:hanging="284" w:firstLineChars="0"/>
              <w:rPr>
                <w:rFonts w:ascii="方正兰亭圆简体_纤" w:hAnsi="方正兰亭圆简体_纤" w:eastAsia="方正兰亭圆简体_纤"/>
                <w:sz w:val="20"/>
                <w:szCs w:val="20"/>
              </w:rPr>
            </w:pPr>
            <w:r>
              <w:rPr>
                <w:rFonts w:hint="eastAsia" w:ascii="方正兰亭圆简体_纤" w:hAnsi="方正兰亭圆简体_纤" w:eastAsia="方正兰亭圆简体_纤"/>
                <w:sz w:val="22"/>
              </w:rPr>
              <w:t>本约定为旅游合同的附件，以上内容与旅游合同约定不一致的，以上述内容为准。</w:t>
            </w:r>
          </w:p>
        </w:tc>
      </w:tr>
    </w:tbl>
    <w:p>
      <w:pPr>
        <w:spacing w:line="360" w:lineRule="auto"/>
        <w:jc w:val="both"/>
        <w:rPr>
          <w:rFonts w:hint="eastAsia" w:asciiTheme="minorEastAsia" w:hAnsiTheme="minorEastAsia" w:eastAsiaTheme="minorEastAsia" w:cstheme="minorEastAsia"/>
          <w:color w:val="C55A11" w:themeColor="accent2" w:themeShade="BF"/>
          <w:sz w:val="22"/>
          <w:szCs w:val="22"/>
          <w:lang w:val="en-US" w:eastAsia="zh-CN"/>
        </w:rPr>
      </w:pPr>
    </w:p>
    <w:sectPr>
      <w:headerReference r:id="rId5" w:type="first"/>
      <w:footerReference r:id="rId8" w:type="first"/>
      <w:headerReference r:id="rId3" w:type="default"/>
      <w:footerReference r:id="rId6" w:type="default"/>
      <w:headerReference r:id="rId4" w:type="even"/>
      <w:footerReference r:id="rId7" w:type="even"/>
      <w:pgSz w:w="11850" w:h="16783"/>
      <w:pgMar w:top="1134" w:right="567" w:bottom="1134" w:left="567" w:header="1134" w:footer="56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方正兰亭圆简体_准">
    <w:panose1 w:val="02000000000000000000"/>
    <w:charset w:val="86"/>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00"/>
    <w:family w:val="auto"/>
    <w:pitch w:val="default"/>
    <w:sig w:usb0="00000000" w:usb1="00000000" w:usb2="00000000" w:usb3="00000000" w:csb0="00000000" w:csb1="00000000"/>
  </w:font>
  <w:font w:name="方正兰亭圆简体_纤">
    <w:panose1 w:val="02000000000000000000"/>
    <w:charset w:val="86"/>
    <w:family w:val="auto"/>
    <w:pitch w:val="default"/>
    <w:sig w:usb0="00000000" w:usb1="00000000" w:usb2="00000000" w:usb3="00000000" w:csb0="00000000" w:csb1="00000000"/>
  </w:font>
  <w:font w:name="方正兰亭圆简体_纤">
    <w:panose1 w:val="02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方正兰亭圆简体_细">
    <w:altName w:val="宋体"/>
    <w:panose1 w:val="02000000000000000000"/>
    <w:charset w:val="86"/>
    <w:family w:val="auto"/>
    <w:pitch w:val="default"/>
    <w:sig w:usb0="00000000" w:usb1="00000000" w:usb2="00000012" w:usb3="00000000" w:csb0="00040001" w:csb1="00000000"/>
  </w:font>
  <w:font w:name="Cambria">
    <w:panose1 w:val="02040503050406030204"/>
    <w:charset w:val="00"/>
    <w:family w:val="roman"/>
    <w:pitch w:val="default"/>
    <w:sig w:usb0="E00002FF" w:usb1="400004FF" w:usb2="00000000" w:usb3="00000000" w:csb0="2000019F"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930" w:hanging="6930" w:hangingChars="3300"/>
      <w:rPr>
        <w:rFonts w:ascii="微软雅黑" w:hAnsi="微软雅黑" w:eastAsia="微软雅黑" w:cs="微软雅黑"/>
        <w:b/>
        <w:bCs/>
        <w:color w:val="4E3223"/>
        <w:sz w:val="30"/>
        <w:szCs w:val="30"/>
      </w:rPr>
    </w:pPr>
    <w:r>
      <mc:AlternateContent>
        <mc:Choice Requires="wps">
          <w:drawing>
            <wp:anchor distT="0" distB="0" distL="114300" distR="114300" simplePos="0" relativeHeight="251663360" behindDoc="0" locked="0" layoutInCell="1" allowOverlap="1">
              <wp:simplePos x="0" y="0"/>
              <wp:positionH relativeFrom="column">
                <wp:posOffset>-25400</wp:posOffset>
              </wp:positionH>
              <wp:positionV relativeFrom="paragraph">
                <wp:posOffset>6350</wp:posOffset>
              </wp:positionV>
              <wp:extent cx="6854825" cy="0"/>
              <wp:effectExtent l="0" t="0" r="0" b="0"/>
              <wp:wrapNone/>
              <wp:docPr id="3" name="直接连接符 8"/>
              <wp:cNvGraphicFramePr/>
              <a:graphic xmlns:a="http://schemas.openxmlformats.org/drawingml/2006/main">
                <a:graphicData uri="http://schemas.microsoft.com/office/word/2010/wordprocessingShape">
                  <wps:wsp>
                    <wps:cNvCnPr/>
                    <wps:spPr>
                      <a:xfrm>
                        <a:off x="0" y="0"/>
                        <a:ext cx="6854825"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8" o:spid="_x0000_s1026" o:spt="20" style="position:absolute;left:0pt;margin-left:-2pt;margin-top:0.5pt;height:0pt;width:539.75pt;z-index:251663360;mso-width-relative:page;mso-height-relative:page;" filled="f" stroked="t" coordsize="21600,21600" o:gfxdata="UEsDBAoAAAAAAIdO4kAAAAAAAAAAAAAAAAAEAAAAZHJzL1BLAwQUAAAACACHTuJApHJsTdYAAAAH&#10;AQAADwAAAGRycy9kb3ducmV2LnhtbE2PQU/DMAyF70j8h8hI3LZkbGOoNJ0QaOLAaWNiO2aNaas1&#10;TpVkXeHX43GBk+X3rOfv5cvBtaLHEBtPGiZjBQKp9LahSsP2fTV6ABGTIWtaT6jhCyMsi+ur3GTW&#10;n2mN/SZVgkMoZkZDnVKXSRnLGp2JY98hsffpgzOJ11BJG8yZw10r75S6l840xB9q0+FzjeVxc3Ia&#10;Pp4Wx+nw+jJbpfV2H3w/fcPvnda3NxP1CCLhkP6O4YLP6FAw08GfyEbRahjNuEpincfFVov5HMTh&#10;V5BFLv/zFz9QSwMEFAAAAAgAh07iQK3Q04/NAQAAcgMAAA4AAABkcnMvZTJvRG9jLnhtbK1TzY4T&#10;MQy+I/EOUe50Zgu7jEad7mGr5YKgEvAAbiaZiZQ/xaHTvgQvgMQNThy58zbsPgZO2i0FbogeXDt2&#10;Puezv1lc76xhWxlRe9fxi1nNmXTC99oNHX/39vZJwxkmcD0Y72TH9xL59fLxo8UUWjn3oze9jIxA&#10;HLZT6PiYUmirCsUoLeDMB+koqXy0kCiMQ9VHmAjdmmpe11fV5GMfohcSkU5XhyRfFnylpEivlUKZ&#10;mOk4vS0VG4vdZFstF9AOEcKoxfEZ8A+vsKAdNT1BrSABex/1X1BWi+jRqzQT3lZeKS1k4UBsLuo/&#10;2LwZIcjChYaD4TQm/H+w4tV2HZnuO/6UMweWVnT38duPD5/vv38ie/f1C2vykKaALdXeuHU8RhjW&#10;MTPeqWjzP3FhuzLY/WmwcpeYoMOr5vJZM7/kTDzkql8XQ8T0QnrLstNxo13mDC1sX2KiZlT6UJKP&#10;nb/VxpS9GccmEt38eU2rFUDyUQYSuTYQIXQDZ2AG0qVIsUCiN7rP1zMQxmFzYyLbQtZG+WWm1O63&#10;stx7BTge6krqoBqrE0nXaNvx5vy2cRldFvEdGeTpHeaVvY3v92WMVY5osaXpUYRZOecx+eefyv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HJsTdYAAAAHAQAADwAAAAAAAAABACAAAAAiAAAAZHJz&#10;L2Rvd25yZXYueG1sUEsBAhQAFAAAAAgAh07iQK3Q04/NAQAAcgMAAA4AAAAAAAAAAQAgAAAAJQEA&#10;AGRycy9lMm9Eb2MueG1sUEsFBgAAAAAGAAYAWQEAAGQFAAAAAA==&#10;">
              <v:fill on="f" focussize="0,0"/>
              <v:stroke weight="1pt" color="#000000" miterlimit="8" joinstyle="miter"/>
              <v:imagedata o:title=""/>
              <o:lock v:ext="edit" aspectratio="f"/>
            </v:line>
          </w:pict>
        </mc:Fallback>
      </mc:AlternateContent>
    </w:r>
    <w:r>
      <w:rPr>
        <w:rFonts w:hint="eastAsia" w:ascii="微软雅黑" w:hAnsi="微软雅黑" w:eastAsia="微软雅黑" w:cs="微软雅黑"/>
        <w:b/>
        <w:bCs/>
        <w:color w:val="4E3223"/>
        <w:sz w:val="30"/>
        <w:szCs w:val="30"/>
      </w:rPr>
      <w:t>东莞市致尚假期国际旅行社有限公司</w:t>
    </w:r>
  </w:p>
  <w:p>
    <w:pPr>
      <w:ind w:left="6930" w:hanging="6933" w:hangingChars="3300"/>
    </w:pPr>
    <w:r>
      <w:rPr>
        <w:rFonts w:hint="eastAsia" w:ascii="微软雅黑" w:hAnsi="微软雅黑" w:eastAsia="微软雅黑" w:cs="微软雅黑"/>
        <w:b/>
        <w:bCs/>
        <w:color w:val="4E3223"/>
        <w:szCs w:val="21"/>
      </w:rPr>
      <w:t xml:space="preserve">旅游顾问：                                                </w:t>
    </w:r>
    <w:r>
      <w:rPr>
        <w:rFonts w:hint="eastAsia" w:ascii="微软雅黑" w:hAnsi="微软雅黑" w:eastAsia="微软雅黑" w:cs="微软雅黑"/>
        <w:b/>
        <w:bCs/>
        <w:color w:val="4E3223"/>
        <w:szCs w:val="21"/>
        <w:lang w:val="en-US" w:eastAsia="zh-CN"/>
      </w:rPr>
      <w:t xml:space="preserve">     </w:t>
    </w:r>
    <w:r>
      <w:rPr>
        <w:rFonts w:hint="eastAsia" w:ascii="微软雅黑" w:hAnsi="微软雅黑" w:eastAsia="微软雅黑" w:cs="微软雅黑"/>
        <w:b/>
        <w:bCs/>
        <w:color w:val="4E3223"/>
        <w:szCs w:val="21"/>
      </w:rPr>
      <w:t>联络电话：</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Lines="251"/>
    </w:pPr>
    <w:r>
      <w:drawing>
        <wp:anchor distT="0" distB="0" distL="114300" distR="114300" simplePos="0" relativeHeight="251670528" behindDoc="0" locked="0" layoutInCell="1" allowOverlap="1">
          <wp:simplePos x="0" y="0"/>
          <wp:positionH relativeFrom="column">
            <wp:posOffset>5936615</wp:posOffset>
          </wp:positionH>
          <wp:positionV relativeFrom="paragraph">
            <wp:posOffset>-332740</wp:posOffset>
          </wp:positionV>
          <wp:extent cx="857885" cy="845820"/>
          <wp:effectExtent l="0" t="0" r="10795" b="762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
                  <a:stretch>
                    <a:fillRect/>
                  </a:stretch>
                </pic:blipFill>
                <pic:spPr>
                  <a:xfrm>
                    <a:off x="0" y="0"/>
                    <a:ext cx="857885" cy="845820"/>
                  </a:xfrm>
                  <a:prstGeom prst="rect">
                    <a:avLst/>
                  </a:prstGeom>
                  <a:noFill/>
                  <a:ln w="9525">
                    <a:noFill/>
                    <a:miter/>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509270</wp:posOffset>
              </wp:positionV>
              <wp:extent cx="6854825"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6854825"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6pt;margin-top:40.1pt;height:0pt;width:539.75pt;z-index:251660288;mso-width-relative:page;mso-height-relative:page;" filled="f" stroked="t" coordsize="21600,21600" o:gfxdata="UEsDBAoAAAAAAIdO4kAAAAAAAAAAAAAAAAAEAAAAZHJzL1BLAwQUAAAACACHTuJAzu1ldtgAAAAJ&#10;AQAADwAAAGRycy9kb3ducmV2LnhtbE2PQU/DMAyF70j8h8hI3LZkK9qm0nRCoIkDp40JOHqNaas1&#10;TpVkXeHXk4kDnCz7PT1/r1iPthMD+dA61jCbKhDElTMt1xr2r5vJCkSIyAY7x6ThiwKsy+urAnPj&#10;zrylYRdrkUI45KihibHPpQxVQxbD1PXESft03mJMq6+l8XhO4baTc6UW0mLL6UODPT02VB13J6vh&#10;7WF5zMbnp7tN3O4/vBuyF/p+1/r2ZqbuQUQa458ZLvgJHcrEdHAnNkF0GibZPDk1rFSaF10tFxmI&#10;w+9FloX836D8AVBLAwQUAAAACACHTuJAthE5Us4BAAByAwAADgAAAGRycy9lMm9Eb2MueG1srVPN&#10;bhMxEL4j8Q6W72S3EW2iVTY9NCoXBJGAB5h47V1L/pPHZJOX4AWQuMGJI3fehvYxGDtpSMsNkcNk&#10;xjP+xt/Mt4vrnTVsKyNq71p+Mak5k074Tru+5R/e376Yc4YJXAfGO9nyvUR+vXz+bDGGRk794E0n&#10;IyMQh80YWj6kFJqqQjFICzjxQTpKKh8tJApjX3URRkK3pprW9VU1+tiF6IVEpNPVIcmXBV8pKdJb&#10;pVAmZlpOb0vFxmI32VbLBTR9hDBocXwG/MMrLGhHTU9QK0jAPkb9F5TVInr0Kk2Et5VXSgtZOBCb&#10;i/oJm3cDBFm40HAwnMaE/w9WvNmuI9Ndy2ecObC0orvPP359+nr/8wvZu+/f2CwPaQzYUO2NW8dj&#10;hGEdM+Odijb/Exe2K4PdnwYrd4kJOryaX76cTy85Ew+56s/FEDG9kt6y7LTcaJc5QwPb15ioGZU+&#10;lORj52+1MWVvxrGRRDed1bRaASQfZSCRawMRQtdzBqYnXYoUCyR6o7t8PQNh7Dc3JrItZG2UX2ZK&#10;7R6V5d4rwOFQV1IH1VidSLpG25bPz28bl9FlEd+RQZ7eYV7Z2/huX8ZY5YgWW5oeRZiVcx6Tf/6p&#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u1ldtgAAAAJAQAADwAAAAAAAAABACAAAAAiAAAA&#10;ZHJzL2Rvd25yZXYueG1sUEsBAhQAFAAAAAgAh07iQLYROVLOAQAAcgMAAA4AAAAAAAAAAQAgAAAA&#10;JwEAAGRycy9lMm9Eb2MueG1sUEsFBgAAAAAGAAYAWQEAAGcFAAAAAA==&#10;">
              <v:fill on="f" focussize="0,0"/>
              <v:stroke weight="1pt" color="#000000" miterlimit="8" joinstyle="miter"/>
              <v:imagedata o:title=""/>
              <o:lock v:ext="edit" aspectratio="f"/>
            </v:line>
          </w:pict>
        </mc:Fallback>
      </mc:AlternateContent>
    </w:r>
    <w:r>
      <w:drawing>
        <wp:anchor distT="0" distB="0" distL="114300" distR="114300" simplePos="0" relativeHeight="251658240" behindDoc="0" locked="0" layoutInCell="1" allowOverlap="1">
          <wp:simplePos x="0" y="0"/>
          <wp:positionH relativeFrom="column">
            <wp:posOffset>60960</wp:posOffset>
          </wp:positionH>
          <wp:positionV relativeFrom="paragraph">
            <wp:posOffset>-187960</wp:posOffset>
          </wp:positionV>
          <wp:extent cx="2055495" cy="619760"/>
          <wp:effectExtent l="0" t="0" r="1905" b="8890"/>
          <wp:wrapNone/>
          <wp:docPr id="2" name="图片 1" descr="C:\Users\Administrator\Desktop\致尚假期LOGO.png致尚假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致尚假期LOGO.png致尚假期LOGO"/>
                  <pic:cNvPicPr>
                    <a:picLocks noChangeAspect="1"/>
                  </pic:cNvPicPr>
                </pic:nvPicPr>
                <pic:blipFill>
                  <a:blip r:embed="rId2"/>
                  <a:srcRect/>
                  <a:stretch>
                    <a:fillRect/>
                  </a:stretch>
                </pic:blipFill>
                <pic:spPr>
                  <a:xfrm>
                    <a:off x="0" y="0"/>
                    <a:ext cx="2055495" cy="619760"/>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column">
            <wp:posOffset>2647950</wp:posOffset>
          </wp:positionH>
          <wp:positionV relativeFrom="paragraph">
            <wp:posOffset>239395</wp:posOffset>
          </wp:positionV>
          <wp:extent cx="2214245" cy="194310"/>
          <wp:effectExtent l="0" t="0" r="14605" b="15240"/>
          <wp:wrapNone/>
          <wp:docPr id="4" name="图片 4" descr="C:\Users\Administrator\Desktop\标签\标题7.png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标签\标题7.png标题7"/>
                  <pic:cNvPicPr>
                    <a:picLocks noChangeAspect="1"/>
                  </pic:cNvPicPr>
                </pic:nvPicPr>
                <pic:blipFill>
                  <a:blip r:embed="rId3"/>
                  <a:srcRect/>
                  <a:stretch>
                    <a:fillRect/>
                  </a:stretch>
                </pic:blipFill>
                <pic:spPr>
                  <a:xfrm>
                    <a:off x="0" y="0"/>
                    <a:ext cx="2214245" cy="19431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8078D"/>
    <w:multiLevelType w:val="multilevel"/>
    <w:tmpl w:val="1428078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79960A4"/>
    <w:multiLevelType w:val="multilevel"/>
    <w:tmpl w:val="279960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F004701"/>
    <w:multiLevelType w:val="multilevel"/>
    <w:tmpl w:val="5F0047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928645D"/>
    <w:multiLevelType w:val="multilevel"/>
    <w:tmpl w:val="6928645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BDB57D2"/>
    <w:multiLevelType w:val="multilevel"/>
    <w:tmpl w:val="7BDB57D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152297"/>
    <w:rsid w:val="00480FBE"/>
    <w:rsid w:val="00486D2F"/>
    <w:rsid w:val="00E81B82"/>
    <w:rsid w:val="07762CF3"/>
    <w:rsid w:val="10A003A0"/>
    <w:rsid w:val="12F56EE7"/>
    <w:rsid w:val="35480ACA"/>
    <w:rsid w:val="36D5369F"/>
    <w:rsid w:val="3E2872C4"/>
    <w:rsid w:val="421979C5"/>
    <w:rsid w:val="48152297"/>
    <w:rsid w:val="4D4C1330"/>
    <w:rsid w:val="593812AC"/>
    <w:rsid w:val="5DE257D9"/>
    <w:rsid w:val="5F992991"/>
    <w:rsid w:val="634B5F5F"/>
    <w:rsid w:val="660503C0"/>
    <w:rsid w:val="6DAB3C07"/>
    <w:rsid w:val="795708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列出段落3"/>
    <w:basedOn w:val="1"/>
    <w:qFormat/>
    <w:uiPriority w:val="99"/>
    <w:pPr>
      <w:ind w:firstLine="420" w:firstLineChars="200"/>
    </w:pPr>
  </w:style>
  <w:style w:type="paragraph" w:styleId="8">
    <w:name w:val="List Paragraph"/>
    <w:basedOn w:val="1"/>
    <w:qFormat/>
    <w:uiPriority w:val="99"/>
    <w:pPr>
      <w:ind w:firstLine="420" w:firstLineChars="200"/>
    </w:pPr>
  </w:style>
  <w:style w:type="paragraph" w:customStyle="1" w:styleId="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光扬电脑</Company>
  <Pages>1</Pages>
  <Words>5</Words>
  <Characters>34</Characters>
  <Lines>1</Lines>
  <Paragraphs>1</Paragraphs>
  <ScaleCrop>false</ScaleCrop>
  <LinksUpToDate>false</LinksUpToDate>
  <CharactersWithSpaces>38</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2017-11-10T06:27:00Z</dcterms:created>
  <dc:creator>时光明媚</dc:creator>
  <cp:lastModifiedBy>Administrator</cp:lastModifiedBy>
  <cp:lastPrinted>2017-11-10T10:23:00Z</cp:lastPrinted>
  <dcterms:modified xsi:type="dcterms:W3CDTF">2018-03-14T06:36:40Z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